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0C4" w:rsidRDefault="00B77B3B" w:rsidP="007160C4">
      <w:pPr>
        <w:pStyle w:val="a5"/>
        <w:ind w:firstLine="0"/>
      </w:pPr>
      <w:r>
        <w:rPr>
          <w:rFonts w:eastAsia="Arial Unicode MS"/>
          <w:bCs/>
        </w:rPr>
        <w:t>2</w:t>
      </w:r>
      <w:r w:rsidR="007160C4">
        <w:rPr>
          <w:rFonts w:eastAsia="Arial Unicode MS"/>
          <w:bCs/>
        </w:rPr>
        <w:t>)</w:t>
      </w:r>
      <w:r w:rsidR="007160C4">
        <w:rPr>
          <w:rFonts w:eastAsia="Arial Unicode MS"/>
          <w:b/>
          <w:bCs/>
        </w:rPr>
        <w:t xml:space="preserve"> </w:t>
      </w:r>
      <w:r w:rsidR="007160C4">
        <w:t xml:space="preserve">приложение № 3 «Источники финансирования дефицита бюджета Авиловского сельского поселения Константиновского района </w:t>
      </w:r>
      <w:r w:rsidR="007160C4">
        <w:rPr>
          <w:szCs w:val="28"/>
        </w:rPr>
        <w:t>на 20</w:t>
      </w:r>
      <w:r w:rsidR="00D0735C">
        <w:rPr>
          <w:szCs w:val="28"/>
        </w:rPr>
        <w:t>2</w:t>
      </w:r>
      <w:r w:rsidR="00CF77B0">
        <w:rPr>
          <w:szCs w:val="28"/>
        </w:rPr>
        <w:t>2</w:t>
      </w:r>
      <w:r w:rsidR="007160C4">
        <w:rPr>
          <w:szCs w:val="28"/>
        </w:rPr>
        <w:t xml:space="preserve"> год  и на плановый период 20</w:t>
      </w:r>
      <w:r w:rsidR="00D0735C">
        <w:rPr>
          <w:szCs w:val="28"/>
        </w:rPr>
        <w:t>2</w:t>
      </w:r>
      <w:r w:rsidR="00CF77B0">
        <w:rPr>
          <w:szCs w:val="28"/>
        </w:rPr>
        <w:t>3</w:t>
      </w:r>
      <w:r w:rsidR="007160C4">
        <w:rPr>
          <w:szCs w:val="28"/>
        </w:rPr>
        <w:t xml:space="preserve"> и 202</w:t>
      </w:r>
      <w:r w:rsidR="00CF77B0">
        <w:rPr>
          <w:szCs w:val="28"/>
        </w:rPr>
        <w:t>4</w:t>
      </w:r>
      <w:r w:rsidR="007160C4">
        <w:rPr>
          <w:szCs w:val="28"/>
        </w:rPr>
        <w:t xml:space="preserve"> годов» изложить в следующей редакции:</w:t>
      </w:r>
    </w:p>
    <w:p w:rsidR="00B235DB" w:rsidRDefault="00B235DB" w:rsidP="00377150">
      <w:pPr>
        <w:tabs>
          <w:tab w:val="left" w:pos="12758"/>
        </w:tabs>
        <w:jc w:val="right"/>
      </w:pPr>
    </w:p>
    <w:tbl>
      <w:tblPr>
        <w:tblW w:w="14940" w:type="dxa"/>
        <w:tblInd w:w="108" w:type="dxa"/>
        <w:tblLook w:val="04A0"/>
      </w:tblPr>
      <w:tblGrid>
        <w:gridCol w:w="14940"/>
      </w:tblGrid>
      <w:tr w:rsidR="00377150" w:rsidTr="00CB2815">
        <w:trPr>
          <w:trHeight w:val="375"/>
        </w:trPr>
        <w:tc>
          <w:tcPr>
            <w:tcW w:w="11160" w:type="dxa"/>
            <w:noWrap/>
            <w:vAlign w:val="center"/>
            <w:hideMark/>
          </w:tcPr>
          <w:p w:rsidR="00377150" w:rsidRDefault="00377150" w:rsidP="003771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№2</w:t>
            </w:r>
          </w:p>
        </w:tc>
      </w:tr>
      <w:tr w:rsidR="00377150" w:rsidTr="00CB2815">
        <w:trPr>
          <w:trHeight w:val="1246"/>
        </w:trPr>
        <w:tc>
          <w:tcPr>
            <w:tcW w:w="11160" w:type="dxa"/>
            <w:vAlign w:val="center"/>
            <w:hideMark/>
          </w:tcPr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 решению Собрания депутатов</w:t>
            </w:r>
          </w:p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Авиловского сельского поселения</w:t>
            </w:r>
          </w:p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</w:t>
            </w:r>
          </w:p>
        </w:tc>
      </w:tr>
      <w:tr w:rsidR="00377150" w:rsidTr="00CB2815">
        <w:trPr>
          <w:trHeight w:val="660"/>
        </w:trPr>
        <w:tc>
          <w:tcPr>
            <w:tcW w:w="11160" w:type="dxa"/>
            <w:vAlign w:val="center"/>
            <w:hideMark/>
          </w:tcPr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 бюджете Авиловского сельского поселения</w:t>
            </w:r>
          </w:p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 на 2022 год</w:t>
            </w:r>
          </w:p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2023 и 2024 годов"</w:t>
            </w:r>
          </w:p>
        </w:tc>
      </w:tr>
    </w:tbl>
    <w:p w:rsidR="00377150" w:rsidRDefault="00377150" w:rsidP="00377150">
      <w:pPr>
        <w:tabs>
          <w:tab w:val="left" w:pos="12758"/>
        </w:tabs>
        <w:jc w:val="right"/>
      </w:pPr>
    </w:p>
    <w:p w:rsidR="00377150" w:rsidRDefault="00377150" w:rsidP="00377150">
      <w:pPr>
        <w:tabs>
          <w:tab w:val="left" w:pos="12758"/>
        </w:tabs>
        <w:jc w:val="right"/>
      </w:pPr>
    </w:p>
    <w:tbl>
      <w:tblPr>
        <w:tblW w:w="14760" w:type="dxa"/>
        <w:tblInd w:w="39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598"/>
        <w:gridCol w:w="6842"/>
        <w:gridCol w:w="1440"/>
        <w:gridCol w:w="546"/>
        <w:gridCol w:w="957"/>
        <w:gridCol w:w="1377"/>
      </w:tblGrid>
      <w:tr w:rsidR="00FD7F7B" w:rsidTr="00FD7F7B">
        <w:trPr>
          <w:trHeight w:val="250"/>
        </w:trPr>
        <w:tc>
          <w:tcPr>
            <w:tcW w:w="14760" w:type="dxa"/>
            <w:gridSpan w:val="6"/>
            <w:hideMark/>
          </w:tcPr>
          <w:p w:rsidR="00FD7F7B" w:rsidRDefault="00FD7F7B">
            <w:pPr>
              <w:jc w:val="right"/>
              <w:rPr>
                <w:sz w:val="28"/>
                <w:szCs w:val="28"/>
              </w:rPr>
            </w:pPr>
          </w:p>
        </w:tc>
      </w:tr>
      <w:tr w:rsidR="00FD7F7B" w:rsidTr="00FD7F7B">
        <w:trPr>
          <w:trHeight w:val="310"/>
        </w:trPr>
        <w:tc>
          <w:tcPr>
            <w:tcW w:w="12426" w:type="dxa"/>
            <w:gridSpan w:val="4"/>
            <w:hideMark/>
          </w:tcPr>
          <w:p w:rsidR="00FD7F7B" w:rsidRDefault="00FD7F7B">
            <w:pPr>
              <w:autoSpaceDE w:val="0"/>
              <w:autoSpaceDN w:val="0"/>
              <w:adjustRightInd w:val="0"/>
              <w:ind w:hanging="5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0" w:type="dxa"/>
            <w:vAlign w:val="center"/>
            <w:hideMark/>
          </w:tcPr>
          <w:p w:rsidR="00FD7F7B" w:rsidRDefault="00FD7F7B">
            <w:pPr>
              <w:rPr>
                <w:sz w:val="20"/>
                <w:szCs w:val="20"/>
              </w:rPr>
            </w:pPr>
          </w:p>
        </w:tc>
        <w:tc>
          <w:tcPr>
            <w:tcW w:w="1377" w:type="dxa"/>
            <w:vAlign w:val="center"/>
            <w:hideMark/>
          </w:tcPr>
          <w:p w:rsidR="00FD7F7B" w:rsidRDefault="00FD7F7B">
            <w:pPr>
              <w:rPr>
                <w:sz w:val="20"/>
                <w:szCs w:val="20"/>
              </w:rPr>
            </w:pPr>
          </w:p>
        </w:tc>
      </w:tr>
      <w:tr w:rsidR="00FD7F7B" w:rsidTr="00FD7F7B">
        <w:trPr>
          <w:trHeight w:val="341"/>
        </w:trPr>
        <w:tc>
          <w:tcPr>
            <w:tcW w:w="12426" w:type="dxa"/>
            <w:gridSpan w:val="4"/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0" w:type="dxa"/>
            <w:vAlign w:val="center"/>
            <w:hideMark/>
          </w:tcPr>
          <w:p w:rsidR="00FD7F7B" w:rsidRDefault="00FD7F7B">
            <w:pPr>
              <w:rPr>
                <w:sz w:val="20"/>
                <w:szCs w:val="20"/>
              </w:rPr>
            </w:pPr>
          </w:p>
        </w:tc>
        <w:tc>
          <w:tcPr>
            <w:tcW w:w="1377" w:type="dxa"/>
            <w:vAlign w:val="center"/>
            <w:hideMark/>
          </w:tcPr>
          <w:p w:rsidR="00FD7F7B" w:rsidRDefault="00FD7F7B">
            <w:pPr>
              <w:rPr>
                <w:sz w:val="20"/>
                <w:szCs w:val="20"/>
              </w:rPr>
            </w:pPr>
          </w:p>
        </w:tc>
      </w:tr>
      <w:tr w:rsidR="00FD7F7B" w:rsidTr="00FD7F7B">
        <w:trPr>
          <w:trHeight w:val="250"/>
        </w:trPr>
        <w:tc>
          <w:tcPr>
            <w:tcW w:w="12426" w:type="dxa"/>
            <w:gridSpan w:val="4"/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0" w:type="dxa"/>
            <w:vAlign w:val="center"/>
            <w:hideMark/>
          </w:tcPr>
          <w:p w:rsidR="00FD7F7B" w:rsidRDefault="00FD7F7B">
            <w:pPr>
              <w:rPr>
                <w:sz w:val="20"/>
                <w:szCs w:val="20"/>
              </w:rPr>
            </w:pPr>
          </w:p>
        </w:tc>
        <w:tc>
          <w:tcPr>
            <w:tcW w:w="1377" w:type="dxa"/>
            <w:vAlign w:val="center"/>
            <w:hideMark/>
          </w:tcPr>
          <w:p w:rsidR="00FD7F7B" w:rsidRDefault="00FD7F7B">
            <w:pPr>
              <w:rPr>
                <w:sz w:val="20"/>
                <w:szCs w:val="20"/>
              </w:rPr>
            </w:pPr>
          </w:p>
        </w:tc>
      </w:tr>
      <w:tr w:rsidR="00FD7F7B" w:rsidTr="00FD7F7B">
        <w:trPr>
          <w:trHeight w:val="250"/>
        </w:trPr>
        <w:tc>
          <w:tcPr>
            <w:tcW w:w="14760" w:type="dxa"/>
            <w:gridSpan w:val="6"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FD7F7B" w:rsidTr="00FD7F7B">
        <w:trPr>
          <w:trHeight w:val="281"/>
        </w:trPr>
        <w:tc>
          <w:tcPr>
            <w:tcW w:w="14760" w:type="dxa"/>
            <w:gridSpan w:val="6"/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Источники финансирования дефицита бюджета Авиловского сельского поселения Константиновского района  </w:t>
            </w:r>
          </w:p>
        </w:tc>
      </w:tr>
      <w:tr w:rsidR="00FD7F7B" w:rsidTr="00FD7F7B">
        <w:trPr>
          <w:trHeight w:val="530"/>
        </w:trPr>
        <w:tc>
          <w:tcPr>
            <w:tcW w:w="14760" w:type="dxa"/>
            <w:gridSpan w:val="6"/>
          </w:tcPr>
          <w:p w:rsidR="00FD7F7B" w:rsidRDefault="00FD7F7B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на 2022 год и  на плановый период 2023 и 2024 годов</w:t>
            </w:r>
          </w:p>
          <w:p w:rsidR="00FD7F7B" w:rsidRDefault="00FD7F7B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D7F7B" w:rsidTr="00FD7F7B">
        <w:trPr>
          <w:trHeight w:val="80"/>
        </w:trPr>
        <w:tc>
          <w:tcPr>
            <w:tcW w:w="147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(тыс. рублей)</w:t>
            </w:r>
          </w:p>
        </w:tc>
      </w:tr>
      <w:tr w:rsidR="00FD7F7B" w:rsidTr="00FD7F7B">
        <w:trPr>
          <w:trHeight w:val="250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2023 год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</w:tr>
      <w:tr w:rsidR="00FD7F7B" w:rsidTr="00FD7F7B">
        <w:trPr>
          <w:trHeight w:val="413"/>
        </w:trPr>
        <w:tc>
          <w:tcPr>
            <w:tcW w:w="35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ind w:left="330" w:hanging="334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ind w:left="330" w:hanging="3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ind w:firstLine="213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FD7F7B" w:rsidTr="00FD7F7B">
        <w:trPr>
          <w:trHeight w:val="576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01 00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ИСТОЧНИКИ   ВНУТРЕННЕГО ФИНАНСИРОВАНИЯ ДЕФИЦИТОВ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B77B3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  <w:r w:rsidR="00FD7F7B">
              <w:rPr>
                <w:sz w:val="28"/>
                <w:szCs w:val="28"/>
              </w:rPr>
              <w:t>4,6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D7F7B" w:rsidTr="00FD7F7B">
        <w:trPr>
          <w:trHeight w:val="502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01 05 00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B77B3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894,6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D7F7B" w:rsidTr="00FD7F7B">
        <w:trPr>
          <w:trHeight w:val="250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01 05 00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10 023,4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6 615,9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6 206,6</w:t>
            </w:r>
          </w:p>
        </w:tc>
      </w:tr>
      <w:tr w:rsidR="00FD7F7B" w:rsidTr="00FD7F7B">
        <w:trPr>
          <w:trHeight w:val="250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01 05 02 00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10 023,4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6 615,9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6 206,6</w:t>
            </w:r>
          </w:p>
        </w:tc>
      </w:tr>
      <w:tr w:rsidR="00FD7F7B" w:rsidTr="00FD7F7B">
        <w:trPr>
          <w:trHeight w:val="697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10 023,4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6 615,9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6 206,6</w:t>
            </w:r>
          </w:p>
        </w:tc>
      </w:tr>
      <w:tr w:rsidR="00FD7F7B" w:rsidTr="00FD7F7B">
        <w:trPr>
          <w:trHeight w:val="502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 сельских поселений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10 023,4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6 615,9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6 206,6</w:t>
            </w:r>
          </w:p>
        </w:tc>
      </w:tr>
      <w:tr w:rsidR="00FD7F7B" w:rsidTr="00FD7F7B">
        <w:trPr>
          <w:trHeight w:val="250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01 05 00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10 9</w:t>
            </w:r>
            <w:r w:rsidR="00B77B3B">
              <w:rPr>
                <w:bCs/>
                <w:color w:val="000000"/>
                <w:sz w:val="28"/>
                <w:szCs w:val="28"/>
              </w:rPr>
              <w:t>1</w:t>
            </w:r>
            <w:r>
              <w:rPr>
                <w:bCs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6 615,9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6 206,6</w:t>
            </w:r>
          </w:p>
        </w:tc>
      </w:tr>
      <w:tr w:rsidR="00FD7F7B" w:rsidTr="00FD7F7B">
        <w:trPr>
          <w:trHeight w:val="505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01 05 02 00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10 9</w:t>
            </w:r>
            <w:r w:rsidR="00B77B3B">
              <w:rPr>
                <w:bCs/>
                <w:color w:val="000000"/>
                <w:sz w:val="28"/>
                <w:szCs w:val="28"/>
              </w:rPr>
              <w:t>1</w:t>
            </w:r>
            <w:r>
              <w:rPr>
                <w:bCs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6 615,9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6 206,6</w:t>
            </w:r>
          </w:p>
        </w:tc>
      </w:tr>
      <w:tr w:rsidR="00FD7F7B" w:rsidTr="00FD7F7B">
        <w:trPr>
          <w:trHeight w:val="250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01 05 02 01 00 0000 610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10 9</w:t>
            </w:r>
            <w:r w:rsidR="00B77B3B">
              <w:rPr>
                <w:bCs/>
                <w:color w:val="000000"/>
                <w:sz w:val="28"/>
                <w:szCs w:val="28"/>
              </w:rPr>
              <w:t>1</w:t>
            </w:r>
            <w:r>
              <w:rPr>
                <w:bCs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6 615,9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6 206,6</w:t>
            </w:r>
          </w:p>
        </w:tc>
      </w:tr>
      <w:tr w:rsidR="00FD7F7B" w:rsidTr="00FD7F7B">
        <w:trPr>
          <w:trHeight w:val="502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10 9</w:t>
            </w:r>
            <w:r w:rsidR="00B77B3B">
              <w:rPr>
                <w:bCs/>
                <w:color w:val="000000"/>
                <w:sz w:val="28"/>
                <w:szCs w:val="28"/>
              </w:rPr>
              <w:t>1</w:t>
            </w:r>
            <w:r>
              <w:rPr>
                <w:bCs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6 615,9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6 206,6</w:t>
            </w:r>
          </w:p>
        </w:tc>
      </w:tr>
    </w:tbl>
    <w:p w:rsidR="00FD7F7B" w:rsidRDefault="00FD7F7B" w:rsidP="00644C23">
      <w:pPr>
        <w:tabs>
          <w:tab w:val="left" w:pos="12758"/>
        </w:tabs>
      </w:pPr>
    </w:p>
    <w:p w:rsidR="006E26DE" w:rsidRPr="0022545B" w:rsidRDefault="006E26DE" w:rsidP="00FC1F9A">
      <w:pPr>
        <w:pStyle w:val="a5"/>
        <w:ind w:firstLine="0"/>
        <w:rPr>
          <w:szCs w:val="28"/>
        </w:rPr>
        <w:sectPr w:rsidR="006E26DE" w:rsidRPr="0022545B" w:rsidSect="00B51C81">
          <w:pgSz w:w="16838" w:h="11906" w:orient="landscape"/>
          <w:pgMar w:top="1134" w:right="1134" w:bottom="1134" w:left="851" w:header="709" w:footer="709" w:gutter="0"/>
          <w:cols w:space="708"/>
          <w:docGrid w:linePitch="360"/>
        </w:sectPr>
      </w:pPr>
    </w:p>
    <w:p w:rsidR="00FC1F9A" w:rsidRDefault="00FC1F9A" w:rsidP="009C465E">
      <w:pPr>
        <w:rPr>
          <w:sz w:val="28"/>
          <w:szCs w:val="28"/>
        </w:rPr>
      </w:pPr>
    </w:p>
    <w:p w:rsidR="009C465E" w:rsidRDefault="00B77B3B" w:rsidP="009C465E">
      <w:r>
        <w:rPr>
          <w:sz w:val="28"/>
          <w:szCs w:val="28"/>
        </w:rPr>
        <w:t>3</w:t>
      </w:r>
      <w:r w:rsidR="009C465E">
        <w:rPr>
          <w:sz w:val="28"/>
          <w:szCs w:val="28"/>
        </w:rPr>
        <w:t>) приложение №</w:t>
      </w:r>
      <w:r w:rsidR="00377150">
        <w:rPr>
          <w:sz w:val="28"/>
          <w:szCs w:val="28"/>
        </w:rPr>
        <w:t>4</w:t>
      </w:r>
      <w:r w:rsidR="009C465E">
        <w:rPr>
          <w:sz w:val="28"/>
          <w:szCs w:val="28"/>
        </w:rPr>
        <w:t xml:space="preserve"> « Распределение бюджетных ассигнований по разделам, подразделам, целевым статьям (муниципальным программам Авиловского сельского поселения и непрограммным направлениям деятельности), группам  и подгруппам  </w:t>
      </w:r>
      <w:proofErr w:type="gramStart"/>
      <w:r w:rsidR="009C465E">
        <w:rPr>
          <w:sz w:val="28"/>
          <w:szCs w:val="28"/>
        </w:rPr>
        <w:t>видов расходов классификации расходов бюджета</w:t>
      </w:r>
      <w:proofErr w:type="gramEnd"/>
      <w:r w:rsidR="009C465E">
        <w:rPr>
          <w:sz w:val="28"/>
          <w:szCs w:val="28"/>
        </w:rPr>
        <w:t xml:space="preserve"> Авиловского сельского поселения Константиновского района</w:t>
      </w:r>
      <w:r w:rsidR="009C465E">
        <w:t xml:space="preserve"> </w:t>
      </w:r>
      <w:r w:rsidR="009C465E">
        <w:rPr>
          <w:sz w:val="28"/>
          <w:szCs w:val="28"/>
        </w:rPr>
        <w:t>на 20</w:t>
      </w:r>
      <w:r w:rsidR="00A1290C">
        <w:rPr>
          <w:sz w:val="28"/>
          <w:szCs w:val="28"/>
        </w:rPr>
        <w:t>2</w:t>
      </w:r>
      <w:r w:rsidR="00CF77B0">
        <w:rPr>
          <w:sz w:val="28"/>
          <w:szCs w:val="28"/>
        </w:rPr>
        <w:t>2</w:t>
      </w:r>
      <w:r w:rsidR="009C465E">
        <w:rPr>
          <w:sz w:val="28"/>
          <w:szCs w:val="28"/>
        </w:rPr>
        <w:t xml:space="preserve"> год  и на плановый период 202</w:t>
      </w:r>
      <w:r w:rsidR="00CF77B0">
        <w:rPr>
          <w:sz w:val="28"/>
          <w:szCs w:val="28"/>
        </w:rPr>
        <w:t>3</w:t>
      </w:r>
      <w:r w:rsidR="009C465E">
        <w:rPr>
          <w:sz w:val="28"/>
          <w:szCs w:val="28"/>
        </w:rPr>
        <w:t xml:space="preserve"> и 202</w:t>
      </w:r>
      <w:r w:rsidR="00CF77B0">
        <w:rPr>
          <w:sz w:val="28"/>
          <w:szCs w:val="28"/>
        </w:rPr>
        <w:t>4</w:t>
      </w:r>
      <w:r w:rsidR="009C465E">
        <w:rPr>
          <w:sz w:val="28"/>
          <w:szCs w:val="28"/>
        </w:rPr>
        <w:t xml:space="preserve"> годов» изложить в следующей редакции:</w:t>
      </w:r>
    </w:p>
    <w:p w:rsidR="009C465E" w:rsidRDefault="009C465E" w:rsidP="009C465E"/>
    <w:tbl>
      <w:tblPr>
        <w:tblW w:w="15183" w:type="dxa"/>
        <w:tblInd w:w="93" w:type="dxa"/>
        <w:tblLayout w:type="fixed"/>
        <w:tblLook w:val="04A0"/>
      </w:tblPr>
      <w:tblGrid>
        <w:gridCol w:w="14"/>
        <w:gridCol w:w="4635"/>
        <w:gridCol w:w="1321"/>
        <w:gridCol w:w="347"/>
        <w:gridCol w:w="976"/>
        <w:gridCol w:w="104"/>
        <w:gridCol w:w="605"/>
        <w:gridCol w:w="1117"/>
        <w:gridCol w:w="1324"/>
        <w:gridCol w:w="1483"/>
        <w:gridCol w:w="1702"/>
        <w:gridCol w:w="1555"/>
      </w:tblGrid>
      <w:tr w:rsidR="00377150" w:rsidTr="00377150">
        <w:trPr>
          <w:gridBefore w:val="1"/>
          <w:wBefore w:w="14" w:type="dxa"/>
          <w:trHeight w:val="170"/>
        </w:trPr>
        <w:tc>
          <w:tcPr>
            <w:tcW w:w="6303" w:type="dxa"/>
            <w:gridSpan w:val="3"/>
            <w:vAlign w:val="center"/>
          </w:tcPr>
          <w:p w:rsidR="00377150" w:rsidRDefault="00377150" w:rsidP="00A810FB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RANGE!A1:G64"/>
            <w:bookmarkEnd w:id="0"/>
          </w:p>
        </w:tc>
        <w:tc>
          <w:tcPr>
            <w:tcW w:w="8866" w:type="dxa"/>
            <w:gridSpan w:val="8"/>
            <w:vAlign w:val="center"/>
            <w:hideMark/>
          </w:tcPr>
          <w:p w:rsidR="00377150" w:rsidRDefault="00377150" w:rsidP="003771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№4</w:t>
            </w:r>
          </w:p>
        </w:tc>
      </w:tr>
      <w:tr w:rsidR="00377150" w:rsidTr="00377150">
        <w:trPr>
          <w:gridBefore w:val="1"/>
          <w:wBefore w:w="14" w:type="dxa"/>
          <w:trHeight w:val="170"/>
        </w:trPr>
        <w:tc>
          <w:tcPr>
            <w:tcW w:w="6303" w:type="dxa"/>
            <w:gridSpan w:val="3"/>
            <w:vAlign w:val="center"/>
          </w:tcPr>
          <w:p w:rsidR="00377150" w:rsidRDefault="00377150" w:rsidP="00A810FB">
            <w:pPr>
              <w:ind w:left="-108" w:firstLine="108"/>
              <w:jc w:val="center"/>
              <w:rPr>
                <w:sz w:val="28"/>
                <w:szCs w:val="28"/>
              </w:rPr>
            </w:pPr>
          </w:p>
        </w:tc>
        <w:tc>
          <w:tcPr>
            <w:tcW w:w="8866" w:type="dxa"/>
            <w:gridSpan w:val="8"/>
            <w:vAlign w:val="center"/>
            <w:hideMark/>
          </w:tcPr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 решению Собрания депутатов</w:t>
            </w:r>
          </w:p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Авиловского сельского поселения</w:t>
            </w:r>
          </w:p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</w:t>
            </w:r>
          </w:p>
        </w:tc>
      </w:tr>
      <w:tr w:rsidR="00377150" w:rsidTr="00377150">
        <w:trPr>
          <w:gridBefore w:val="1"/>
          <w:wBefore w:w="14" w:type="dxa"/>
          <w:trHeight w:val="170"/>
        </w:trPr>
        <w:tc>
          <w:tcPr>
            <w:tcW w:w="6303" w:type="dxa"/>
            <w:gridSpan w:val="3"/>
            <w:vAlign w:val="center"/>
          </w:tcPr>
          <w:p w:rsidR="00377150" w:rsidRDefault="00377150" w:rsidP="00A810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66" w:type="dxa"/>
            <w:gridSpan w:val="8"/>
            <w:vAlign w:val="center"/>
            <w:hideMark/>
          </w:tcPr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 бюджете Авиловского сельского поселения</w:t>
            </w:r>
          </w:p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 на 2022 год</w:t>
            </w:r>
          </w:p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2023 и 2024 годов"</w:t>
            </w:r>
          </w:p>
        </w:tc>
      </w:tr>
      <w:tr w:rsidR="009C465E" w:rsidTr="00377150">
        <w:trPr>
          <w:gridBefore w:val="1"/>
          <w:wBefore w:w="14" w:type="dxa"/>
          <w:trHeight w:val="170"/>
        </w:trPr>
        <w:tc>
          <w:tcPr>
            <w:tcW w:w="15169" w:type="dxa"/>
            <w:gridSpan w:val="11"/>
            <w:vAlign w:val="center"/>
          </w:tcPr>
          <w:p w:rsidR="009C465E" w:rsidRDefault="009C465E" w:rsidP="00A810FB">
            <w:pPr>
              <w:jc w:val="center"/>
              <w:rPr>
                <w:sz w:val="28"/>
                <w:szCs w:val="28"/>
              </w:rPr>
            </w:pPr>
          </w:p>
        </w:tc>
      </w:tr>
      <w:tr w:rsidR="009C465E" w:rsidTr="00377150">
        <w:trPr>
          <w:gridBefore w:val="1"/>
          <w:wBefore w:w="14" w:type="dxa"/>
          <w:trHeight w:val="170"/>
        </w:trPr>
        <w:tc>
          <w:tcPr>
            <w:tcW w:w="15169" w:type="dxa"/>
            <w:gridSpan w:val="11"/>
            <w:vAlign w:val="center"/>
            <w:hideMark/>
          </w:tcPr>
          <w:p w:rsidR="009C465E" w:rsidRDefault="009C465E" w:rsidP="00A810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Распределение бюджетных ассигнований  по разделам, подразделам, целевым статьям</w:t>
            </w:r>
          </w:p>
        </w:tc>
      </w:tr>
      <w:tr w:rsidR="009C465E" w:rsidTr="00377150">
        <w:trPr>
          <w:gridBefore w:val="1"/>
          <w:wBefore w:w="14" w:type="dxa"/>
          <w:trHeight w:val="170"/>
        </w:trPr>
        <w:tc>
          <w:tcPr>
            <w:tcW w:w="15169" w:type="dxa"/>
            <w:gridSpan w:val="11"/>
            <w:noWrap/>
            <w:vAlign w:val="center"/>
            <w:hideMark/>
          </w:tcPr>
          <w:p w:rsidR="009C465E" w:rsidRDefault="009C465E" w:rsidP="009C26A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(муниципальным программам Авиловского сельского поселения и непрограммным направлениям деятельности), группам и подгруппам </w:t>
            </w:r>
            <w:proofErr w:type="gramStart"/>
            <w:r>
              <w:rPr>
                <w:b/>
                <w:bCs/>
                <w:sz w:val="28"/>
                <w:szCs w:val="28"/>
              </w:rPr>
              <w:t>видов расходов классификации расходов  бюджета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Авиловского сельского поселения Константиновского района на 20</w:t>
            </w:r>
            <w:r w:rsidR="00A1290C">
              <w:rPr>
                <w:b/>
                <w:bCs/>
                <w:sz w:val="28"/>
                <w:szCs w:val="28"/>
              </w:rPr>
              <w:t>2</w:t>
            </w:r>
            <w:r w:rsidR="009C26AC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 и на плановый период 202</w:t>
            </w:r>
            <w:r w:rsidR="009C26AC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9C26AC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9C465E" w:rsidTr="00377150">
        <w:trPr>
          <w:gridBefore w:val="1"/>
          <w:wBefore w:w="14" w:type="dxa"/>
          <w:trHeight w:val="170"/>
        </w:trPr>
        <w:tc>
          <w:tcPr>
            <w:tcW w:w="6303" w:type="dxa"/>
            <w:gridSpan w:val="3"/>
            <w:vAlign w:val="center"/>
          </w:tcPr>
          <w:p w:rsidR="009C465E" w:rsidRDefault="009C465E" w:rsidP="00A810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C465E" w:rsidRDefault="009C465E" w:rsidP="00A810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5" w:type="dxa"/>
            <w:vAlign w:val="center"/>
          </w:tcPr>
          <w:p w:rsidR="009C465E" w:rsidRDefault="009C465E" w:rsidP="00A810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C465E" w:rsidRDefault="004C22E5" w:rsidP="00A810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</w:t>
            </w:r>
            <w:r w:rsidR="00A95AD5">
              <w:rPr>
                <w:b/>
                <w:bCs/>
                <w:sz w:val="28"/>
                <w:szCs w:val="28"/>
              </w:rPr>
              <w:t xml:space="preserve">        </w:t>
            </w:r>
            <w:r w:rsidR="009C465E">
              <w:rPr>
                <w:b/>
                <w:bCs/>
                <w:sz w:val="28"/>
                <w:szCs w:val="28"/>
              </w:rPr>
              <w:t>(тыс. рублей)</w:t>
            </w:r>
            <w:r w:rsidR="00A95AD5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C465E" w:rsidTr="00377150">
        <w:trPr>
          <w:trHeight w:val="330"/>
        </w:trPr>
        <w:tc>
          <w:tcPr>
            <w:tcW w:w="46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95AD5">
              <w:rPr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A95AD5">
              <w:rPr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13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A95AD5">
              <w:rPr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8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95AD5">
              <w:rPr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95AD5">
              <w:rPr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25724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95AD5">
              <w:rPr>
                <w:bCs/>
                <w:color w:val="000000"/>
                <w:sz w:val="28"/>
                <w:szCs w:val="28"/>
              </w:rPr>
              <w:t>20</w:t>
            </w:r>
            <w:r w:rsidR="00A1290C" w:rsidRPr="00A95AD5">
              <w:rPr>
                <w:bCs/>
                <w:color w:val="000000"/>
                <w:sz w:val="28"/>
                <w:szCs w:val="28"/>
              </w:rPr>
              <w:t>2</w:t>
            </w:r>
            <w:r w:rsidR="00257242">
              <w:rPr>
                <w:bCs/>
                <w:color w:val="000000"/>
                <w:sz w:val="28"/>
                <w:szCs w:val="28"/>
              </w:rPr>
              <w:t>2</w:t>
            </w:r>
            <w:r w:rsidRPr="00A95AD5">
              <w:rPr>
                <w:b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95AD5">
              <w:rPr>
                <w:bCs/>
                <w:color w:val="000000"/>
                <w:sz w:val="28"/>
                <w:szCs w:val="28"/>
              </w:rPr>
              <w:t>202</w:t>
            </w:r>
            <w:r w:rsidR="009C26AC">
              <w:rPr>
                <w:bCs/>
                <w:color w:val="000000"/>
                <w:sz w:val="28"/>
                <w:szCs w:val="28"/>
              </w:rPr>
              <w:t>3</w:t>
            </w:r>
            <w:r w:rsidRPr="00A95AD5">
              <w:rPr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95AD5">
              <w:rPr>
                <w:bCs/>
                <w:color w:val="000000"/>
                <w:sz w:val="28"/>
                <w:szCs w:val="28"/>
              </w:rPr>
              <w:t>202</w:t>
            </w:r>
            <w:r w:rsidR="009C26AC">
              <w:rPr>
                <w:bCs/>
                <w:color w:val="000000"/>
                <w:sz w:val="28"/>
                <w:szCs w:val="28"/>
              </w:rPr>
              <w:t>4</w:t>
            </w:r>
            <w:r w:rsidRPr="00A95AD5">
              <w:rPr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  <w:tr w:rsidR="009C465E" w:rsidTr="00377150">
        <w:trPr>
          <w:trHeight w:val="330"/>
        </w:trPr>
        <w:tc>
          <w:tcPr>
            <w:tcW w:w="46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5 818,7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3 876,5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3 611,3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5 772,0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3 661,8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3 264,6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Расходы на выплаты по оплате труда работников муниципальных органов Авиловского сельского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01 3 00 00110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5 464,8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3 529,3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3 126,5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функций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01 3 00 00190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Расходы на обеспечение функций муниципальных органов Авиловского сельского поселения Константиновского района в рамках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01 3 00 00190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304,0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132,3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137,9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Авиловского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89 9 00 72390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0,2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46,7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214,7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346,7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Уплата членского взноса в Совет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муниципальных образований Ростовской области в рамках подпрограммы «Обеспечение реализации муниципальной программы Авиловского сельского поселения «Муниципальная политика Авиловского сельского поселения»» муниципальной программы Авиловского сельского поселения «Муниципальная политика Авиловского сельского поселения» (Уплата налогов, сборов и иных платежей)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01 2 00 99530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12,0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функций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01 3 00 00190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22,0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22,0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Реализация направления расходов в рамках подпрограммы "Обеспечение деятельности,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(Уплата налогов, сборов и иных платежей)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01 3 00 99990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9,7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противодействия коррупции в рамках подпрограммы "Противодействие коррупции в Авиловском сельском поселении" муниципальной программы Авиловского сельского поселения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02 1 00 29030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обеспечение противодействия терроризму и экстремизму в рамках подпрограммы "Профилактика экстремизма и терроризма в Авиловском сельском поселении</w:t>
            </w:r>
            <w:proofErr w:type="gramStart"/>
            <w:r w:rsidRPr="00B77B3B">
              <w:rPr>
                <w:bCs/>
                <w:color w:val="000000"/>
                <w:sz w:val="28"/>
                <w:szCs w:val="28"/>
              </w:rPr>
              <w:t>"м</w:t>
            </w:r>
            <w:proofErr w:type="gramEnd"/>
            <w:r w:rsidRPr="00B77B3B">
              <w:rPr>
                <w:bCs/>
                <w:color w:val="000000"/>
                <w:sz w:val="28"/>
                <w:szCs w:val="28"/>
              </w:rPr>
              <w:t xml:space="preserve">униципальной программы Авиловского сельского поселения "Обеспечение общественного порядка и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02 2 00 29040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Мероприятия по общей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Авиловского сельского поселения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02 3 00 29050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Условно утвержденные расходы по иным непрограммным мероприятиям непрограммного направления деятельности "Непрограммные расходы муниципальных органов Авиловского сельского поселения" (Специальные расходы)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99 9 00 98520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168,0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322,0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103,1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103,1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Расходы на осуществление первичного воинского учета органами местного самоуправления поселений, муниципальных и городских округов по иным непрограммным мероприятиям в рамках непрограммного направления деятельности Администрации Авиловского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89 9 00 51180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103,1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11,6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11,6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11,6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11,6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Расходы на осуществление полномочий по вопросам пожарной безопасности в рамках подпрограммы "Пожарная безопасность" муниципальной программы Авиловского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03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04 1 00 29080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6,6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Расходы на осуществление полномочий по вопросу обеспечения безопасности на воде в рамках подпрограммы "Обеспечение безопасности на воде" муниципальной программы Авиловского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04 2 00 29090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342,3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366,0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375,4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342,3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366,0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375,4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содержание и ремонт уличного освещения в рамках подпрограммы " Уличное освещение"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06 1 00 29120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37,6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37,6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Расходы на оплату электроэнергии по уличному освещению в рамках подпрограммы "Уличное освещение"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06 1 00 29130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302,3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311,4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320,8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содержание мест захоронения в рамках подпрограммы "Организация и содержание мест захоронения"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06 2 00 29140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Расходы на дезинсекционную обработку территории в рамках подпрограммы "Дезинсекционная обработка территории" муниципальной программы Авиловского сельского поселения "Благоустройство территории Авиловского сельского поселения" (Иные закупки товаров, работ и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06 3 00 29190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Расходы на санитарную очистку территории и прочие мероприятия по благоустройству территории Авиловского сельского поселения в рамках подпрограммы " Санитарная очистка территории и прочие мероприятия по благоустройству"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06 4 00 29150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7,0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B77B3B">
              <w:rPr>
                <w:bCs/>
                <w:color w:val="000000"/>
                <w:sz w:val="28"/>
                <w:szCs w:val="28"/>
              </w:rPr>
              <w:t xml:space="preserve"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Авиловском сельском поселении, дополнительное профессиональное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образование лиц, занятых в системе местного самоуправления"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01 1 00 29010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КУЛЬТУРА, КИНЕМАТОГРАФИЯ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4 573,6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2 183,0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2 026,1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4 573,6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2 183,0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2 026,1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обеспечение деятельности (оказания услуг) муниципальных учреждений Авиловского сельского поселения в рамках подпрограммы " Развитие культурно-досуговой деятельности" муниципальной программы Авиловского сельского поселения "Развитие культуры" (Субсидии бюджетным учреждениям)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07 1 00 00590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2 774,2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2 153,0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1 996,1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Расходы, связанные с реализацией федеральной целевой программы "Увековечение памяти погибших при защите Отечества на 2019-2024 годы" в рамках подпрограммы "Развитие культурн</w:t>
            </w:r>
            <w:proofErr w:type="gramStart"/>
            <w:r w:rsidRPr="00B77B3B">
              <w:rPr>
                <w:bCs/>
                <w:color w:val="000000"/>
                <w:sz w:val="28"/>
                <w:szCs w:val="28"/>
              </w:rPr>
              <w:t>о-</w:t>
            </w:r>
            <w:proofErr w:type="gramEnd"/>
            <w:r w:rsidRPr="00B77B3B">
              <w:rPr>
                <w:bCs/>
                <w:color w:val="000000"/>
                <w:sz w:val="28"/>
                <w:szCs w:val="28"/>
              </w:rPr>
              <w:t xml:space="preserve"> досуговой деятельности" муниципальной программы Авиловского сельского поселения "Развитие культуры" (Субсидии бюджетным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учреждениям)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07 1 00 L2990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1 794,4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деятельности (оказание услуг) муниципальных учреждений Авиловского сельского поселения в рамках подпрограммы "Организация и проведение праздничных мероприятий" муниципальной программы Авиловского сельского поселения "Развитие культуры" (Субсидии бюджетным учреждениям)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30,0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Выплата государственной пенсии за выслугу лет лицам, замещавшим муниципальные должности и должности муниципальной службы в Авиловском сельском поселении в рамках подпрограммы "Пенсионное обеспечение лиц, замещавшим муниципальные должности и должности муниципальной службы в Авиловском сельском поселении" муниципальной программы Авиловского сельского поселения "Социальная поддержка отдельных категорий граждан" (Публичные нормативные социальные выплаты гражданам)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09 1 00 10070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</w:tr>
      <w:tr w:rsidR="00B77B3B" w:rsidRPr="00B77B3B" w:rsidTr="00B77B3B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10 918,0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6 615,9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6 206,6</w:t>
            </w:r>
          </w:p>
        </w:tc>
      </w:tr>
    </w:tbl>
    <w:p w:rsidR="00F27599" w:rsidRDefault="00F27599" w:rsidP="00437C35">
      <w:pPr>
        <w:jc w:val="both"/>
        <w:rPr>
          <w:sz w:val="28"/>
          <w:szCs w:val="28"/>
        </w:rPr>
      </w:pPr>
    </w:p>
    <w:p w:rsidR="00B51C81" w:rsidRDefault="00B77B3B" w:rsidP="00437C3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437C35">
        <w:rPr>
          <w:sz w:val="28"/>
          <w:szCs w:val="28"/>
        </w:rPr>
        <w:t>)приложение №</w:t>
      </w:r>
      <w:r w:rsidR="00CF77B0">
        <w:rPr>
          <w:sz w:val="28"/>
          <w:szCs w:val="28"/>
        </w:rPr>
        <w:t>5</w:t>
      </w:r>
      <w:r w:rsidR="00437C35">
        <w:rPr>
          <w:sz w:val="28"/>
          <w:szCs w:val="28"/>
        </w:rPr>
        <w:t xml:space="preserve"> «Ведомственная структура расходов бюджета    Авиловского сельского поселения Константиновского района</w:t>
      </w:r>
      <w:r w:rsidR="00437C35">
        <w:t xml:space="preserve"> </w:t>
      </w:r>
      <w:r w:rsidR="00437C35">
        <w:rPr>
          <w:sz w:val="28"/>
          <w:szCs w:val="28"/>
        </w:rPr>
        <w:t>на 20</w:t>
      </w:r>
      <w:r w:rsidR="008B56A2">
        <w:rPr>
          <w:sz w:val="28"/>
          <w:szCs w:val="28"/>
        </w:rPr>
        <w:t>2</w:t>
      </w:r>
      <w:r w:rsidR="00CF77B0">
        <w:rPr>
          <w:sz w:val="28"/>
          <w:szCs w:val="28"/>
        </w:rPr>
        <w:t>2</w:t>
      </w:r>
      <w:r w:rsidR="00437C35">
        <w:rPr>
          <w:sz w:val="28"/>
          <w:szCs w:val="28"/>
        </w:rPr>
        <w:t xml:space="preserve"> год  и на плановый период 202</w:t>
      </w:r>
      <w:r w:rsidR="00CF77B0">
        <w:rPr>
          <w:sz w:val="28"/>
          <w:szCs w:val="28"/>
        </w:rPr>
        <w:t>3</w:t>
      </w:r>
      <w:r w:rsidR="00437C35">
        <w:rPr>
          <w:sz w:val="28"/>
          <w:szCs w:val="28"/>
        </w:rPr>
        <w:t xml:space="preserve"> и 202</w:t>
      </w:r>
      <w:r w:rsidR="00CF77B0">
        <w:rPr>
          <w:sz w:val="28"/>
          <w:szCs w:val="28"/>
        </w:rPr>
        <w:t>4</w:t>
      </w:r>
      <w:r w:rsidR="00437C35">
        <w:rPr>
          <w:sz w:val="28"/>
          <w:szCs w:val="28"/>
        </w:rPr>
        <w:t>годов» изложить в следующей редакции:</w:t>
      </w:r>
    </w:p>
    <w:p w:rsidR="00437C35" w:rsidRPr="007B765E" w:rsidRDefault="00437C35" w:rsidP="007B765E">
      <w:pPr>
        <w:rPr>
          <w:sz w:val="28"/>
          <w:szCs w:val="28"/>
        </w:rPr>
      </w:pPr>
    </w:p>
    <w:p w:rsidR="00437C35" w:rsidRDefault="00437C35" w:rsidP="00437C35">
      <w:pPr>
        <w:jc w:val="both"/>
      </w:pPr>
    </w:p>
    <w:tbl>
      <w:tblPr>
        <w:tblW w:w="15455" w:type="dxa"/>
        <w:tblInd w:w="-72" w:type="dxa"/>
        <w:tblLayout w:type="fixed"/>
        <w:tblLook w:val="04A0"/>
      </w:tblPr>
      <w:tblGrid>
        <w:gridCol w:w="165"/>
        <w:gridCol w:w="5258"/>
        <w:gridCol w:w="697"/>
        <w:gridCol w:w="153"/>
        <w:gridCol w:w="567"/>
        <w:gridCol w:w="425"/>
        <w:gridCol w:w="237"/>
        <w:gridCol w:w="598"/>
        <w:gridCol w:w="16"/>
        <w:gridCol w:w="1987"/>
        <w:gridCol w:w="1144"/>
        <w:gridCol w:w="1266"/>
        <w:gridCol w:w="1275"/>
        <w:gridCol w:w="1560"/>
        <w:gridCol w:w="107"/>
      </w:tblGrid>
      <w:tr w:rsidR="00CF77B0" w:rsidTr="00202D65">
        <w:trPr>
          <w:trHeight w:val="170"/>
        </w:trPr>
        <w:tc>
          <w:tcPr>
            <w:tcW w:w="6120" w:type="dxa"/>
            <w:gridSpan w:val="3"/>
            <w:vAlign w:val="center"/>
          </w:tcPr>
          <w:p w:rsidR="00CF77B0" w:rsidRDefault="00CF77B0" w:rsidP="007B243B">
            <w:pPr>
              <w:ind w:firstLine="972"/>
              <w:jc w:val="center"/>
              <w:rPr>
                <w:sz w:val="28"/>
                <w:szCs w:val="28"/>
              </w:rPr>
            </w:pPr>
          </w:p>
        </w:tc>
        <w:tc>
          <w:tcPr>
            <w:tcW w:w="9335" w:type="dxa"/>
            <w:gridSpan w:val="12"/>
            <w:noWrap/>
            <w:vAlign w:val="center"/>
            <w:hideMark/>
          </w:tcPr>
          <w:p w:rsidR="00CF77B0" w:rsidRDefault="00CF77B0" w:rsidP="00CF77B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№5</w:t>
            </w:r>
          </w:p>
        </w:tc>
      </w:tr>
      <w:tr w:rsidR="00CF77B0" w:rsidTr="00202D65">
        <w:trPr>
          <w:trHeight w:val="170"/>
        </w:trPr>
        <w:tc>
          <w:tcPr>
            <w:tcW w:w="6120" w:type="dxa"/>
            <w:gridSpan w:val="3"/>
            <w:vAlign w:val="center"/>
          </w:tcPr>
          <w:p w:rsidR="00CF77B0" w:rsidRDefault="00CF77B0" w:rsidP="007B243B">
            <w:pPr>
              <w:ind w:hanging="468"/>
              <w:jc w:val="center"/>
              <w:rPr>
                <w:sz w:val="28"/>
                <w:szCs w:val="28"/>
              </w:rPr>
            </w:pPr>
          </w:p>
        </w:tc>
        <w:tc>
          <w:tcPr>
            <w:tcW w:w="9335" w:type="dxa"/>
            <w:gridSpan w:val="12"/>
            <w:vAlign w:val="center"/>
            <w:hideMark/>
          </w:tcPr>
          <w:p w:rsidR="00CF77B0" w:rsidRDefault="00CF77B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 решению Собрания депутатов</w:t>
            </w:r>
          </w:p>
          <w:p w:rsidR="00CF77B0" w:rsidRDefault="00CF77B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Авиловского сельского поселения</w:t>
            </w:r>
          </w:p>
          <w:p w:rsidR="00CF77B0" w:rsidRDefault="00CF77B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</w:t>
            </w:r>
          </w:p>
        </w:tc>
      </w:tr>
      <w:tr w:rsidR="00CF77B0" w:rsidTr="00202D65">
        <w:trPr>
          <w:trHeight w:val="170"/>
        </w:trPr>
        <w:tc>
          <w:tcPr>
            <w:tcW w:w="6120" w:type="dxa"/>
            <w:gridSpan w:val="3"/>
            <w:noWrap/>
            <w:vAlign w:val="center"/>
          </w:tcPr>
          <w:p w:rsidR="00CF77B0" w:rsidRDefault="00CF77B0" w:rsidP="007B2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35" w:type="dxa"/>
            <w:gridSpan w:val="12"/>
            <w:noWrap/>
            <w:vAlign w:val="center"/>
            <w:hideMark/>
          </w:tcPr>
          <w:p w:rsidR="00CF77B0" w:rsidRDefault="00CF77B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 бюджете Авиловского сельского поселения</w:t>
            </w:r>
          </w:p>
          <w:p w:rsidR="00CF77B0" w:rsidRDefault="00CF77B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 на 2022 год</w:t>
            </w:r>
          </w:p>
          <w:p w:rsidR="00CF77B0" w:rsidRDefault="00CF77B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2023 и 2024 годов"</w:t>
            </w:r>
          </w:p>
        </w:tc>
      </w:tr>
      <w:tr w:rsidR="00CF77B0" w:rsidTr="00202D65">
        <w:trPr>
          <w:trHeight w:val="170"/>
        </w:trPr>
        <w:tc>
          <w:tcPr>
            <w:tcW w:w="6120" w:type="dxa"/>
            <w:gridSpan w:val="3"/>
            <w:noWrap/>
            <w:vAlign w:val="center"/>
          </w:tcPr>
          <w:p w:rsidR="00CF77B0" w:rsidRDefault="00CF77B0" w:rsidP="007B2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35" w:type="dxa"/>
            <w:gridSpan w:val="12"/>
            <w:noWrap/>
            <w:vAlign w:val="center"/>
            <w:hideMark/>
          </w:tcPr>
          <w:p w:rsidR="00CF77B0" w:rsidRDefault="00CF77B0" w:rsidP="00CB2815">
            <w:pPr>
              <w:jc w:val="right"/>
              <w:rPr>
                <w:sz w:val="28"/>
                <w:szCs w:val="28"/>
              </w:rPr>
            </w:pPr>
          </w:p>
        </w:tc>
      </w:tr>
      <w:tr w:rsidR="00437C35" w:rsidTr="00202D65">
        <w:trPr>
          <w:trHeight w:val="170"/>
        </w:trPr>
        <w:tc>
          <w:tcPr>
            <w:tcW w:w="15455" w:type="dxa"/>
            <w:gridSpan w:val="15"/>
            <w:noWrap/>
            <w:vAlign w:val="center"/>
          </w:tcPr>
          <w:p w:rsidR="00437C35" w:rsidRDefault="00437C35" w:rsidP="00202D65">
            <w:pPr>
              <w:tabs>
                <w:tab w:val="left" w:pos="6552"/>
                <w:tab w:val="left" w:pos="12312"/>
              </w:tabs>
              <w:rPr>
                <w:sz w:val="28"/>
                <w:szCs w:val="28"/>
              </w:rPr>
            </w:pPr>
          </w:p>
          <w:p w:rsidR="00437C35" w:rsidRDefault="00437C35" w:rsidP="007B243B">
            <w:pPr>
              <w:jc w:val="center"/>
              <w:rPr>
                <w:sz w:val="28"/>
                <w:szCs w:val="28"/>
              </w:rPr>
            </w:pPr>
          </w:p>
        </w:tc>
      </w:tr>
      <w:tr w:rsidR="00437C35" w:rsidTr="00202D65">
        <w:trPr>
          <w:trHeight w:val="170"/>
        </w:trPr>
        <w:tc>
          <w:tcPr>
            <w:tcW w:w="15455" w:type="dxa"/>
            <w:gridSpan w:val="15"/>
            <w:vAlign w:val="center"/>
            <w:hideMark/>
          </w:tcPr>
          <w:p w:rsidR="00437C35" w:rsidRDefault="00437C35" w:rsidP="007B24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Ведомственная структура расходов</w:t>
            </w:r>
          </w:p>
          <w:p w:rsidR="00437C35" w:rsidRDefault="00437C35" w:rsidP="00CF77B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бюджета Авиловского сельского поселения Константиновского района на 20</w:t>
            </w:r>
            <w:r w:rsidR="008B56A2">
              <w:rPr>
                <w:b/>
                <w:bCs/>
                <w:sz w:val="28"/>
                <w:szCs w:val="28"/>
              </w:rPr>
              <w:t>2</w:t>
            </w:r>
            <w:r w:rsidR="00CF77B0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437C35" w:rsidTr="00202D65">
        <w:trPr>
          <w:trHeight w:val="170"/>
        </w:trPr>
        <w:tc>
          <w:tcPr>
            <w:tcW w:w="15455" w:type="dxa"/>
            <w:gridSpan w:val="15"/>
            <w:vAlign w:val="center"/>
            <w:hideMark/>
          </w:tcPr>
          <w:p w:rsidR="00437C35" w:rsidRDefault="00437C35" w:rsidP="00CF77B0">
            <w:pPr>
              <w:tabs>
                <w:tab w:val="left" w:pos="8742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 плановый период 202</w:t>
            </w:r>
            <w:r w:rsidR="00CF77B0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CF77B0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437C35" w:rsidTr="00202D65">
        <w:trPr>
          <w:trHeight w:val="170"/>
        </w:trPr>
        <w:tc>
          <w:tcPr>
            <w:tcW w:w="6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7C35" w:rsidRDefault="00437C35" w:rsidP="007B2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37C35" w:rsidRDefault="00437C35" w:rsidP="007B2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37C35" w:rsidRDefault="00437C35" w:rsidP="007B2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37C35" w:rsidRDefault="00437C35" w:rsidP="007B2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37C35" w:rsidRDefault="00437C35" w:rsidP="007B24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(тыс. рублей)</w:t>
            </w:r>
          </w:p>
        </w:tc>
      </w:tr>
      <w:tr w:rsidR="00437C35" w:rsidTr="00202D65">
        <w:trPr>
          <w:gridBefore w:val="1"/>
          <w:gridAfter w:val="1"/>
          <w:wBefore w:w="165" w:type="dxa"/>
          <w:wAfter w:w="107" w:type="dxa"/>
          <w:trHeight w:val="322"/>
        </w:trPr>
        <w:tc>
          <w:tcPr>
            <w:tcW w:w="5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93FC1"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503" w:rsidRDefault="005B6503" w:rsidP="005B65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Код главного </w:t>
            </w:r>
            <w:proofErr w:type="spellStart"/>
            <w:r>
              <w:rPr>
                <w:b/>
                <w:bCs/>
                <w:color w:val="000000"/>
              </w:rPr>
              <w:t>распоряд</w:t>
            </w:r>
            <w:proofErr w:type="spellEnd"/>
          </w:p>
          <w:p w:rsidR="005B6503" w:rsidRDefault="005B6503" w:rsidP="005B65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</w:rPr>
              <w:t>ителя</w:t>
            </w:r>
            <w:proofErr w:type="spellEnd"/>
            <w:r>
              <w:rPr>
                <w:b/>
                <w:bCs/>
                <w:color w:val="000000"/>
              </w:rPr>
              <w:t xml:space="preserve"> средств бюджета </w:t>
            </w:r>
          </w:p>
          <w:p w:rsidR="00437C35" w:rsidRPr="00993FC1" w:rsidRDefault="005B6503" w:rsidP="005B650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 xml:space="preserve">Авиловского сельского поселения </w:t>
            </w:r>
            <w:r>
              <w:rPr>
                <w:b/>
                <w:bCs/>
                <w:color w:val="000000"/>
              </w:rPr>
              <w:lastRenderedPageBreak/>
              <w:t>Константиновского района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93FC1">
              <w:rPr>
                <w:b/>
                <w:bCs/>
                <w:color w:val="000000"/>
                <w:sz w:val="28"/>
                <w:szCs w:val="28"/>
              </w:rPr>
              <w:lastRenderedPageBreak/>
              <w:t>Рз</w:t>
            </w:r>
            <w:proofErr w:type="spellEnd"/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93FC1">
              <w:rPr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93FC1"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93FC1"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CF77B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93FC1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8B56A2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CF77B0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993FC1">
              <w:rPr>
                <w:b/>
                <w:b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CF77B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93FC1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CF77B0">
              <w:rPr>
                <w:b/>
                <w:bCs/>
                <w:color w:val="000000"/>
                <w:sz w:val="28"/>
                <w:szCs w:val="28"/>
              </w:rPr>
              <w:t>3</w:t>
            </w:r>
            <w:r w:rsidRPr="00993FC1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CF77B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93FC1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CF77B0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993FC1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  <w:tr w:rsidR="00437C35" w:rsidTr="00202D65">
        <w:trPr>
          <w:gridBefore w:val="1"/>
          <w:gridAfter w:val="1"/>
          <w:wBefore w:w="165" w:type="dxa"/>
          <w:wAfter w:w="107" w:type="dxa"/>
          <w:trHeight w:val="322"/>
        </w:trPr>
        <w:tc>
          <w:tcPr>
            <w:tcW w:w="5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АДМИНИСТРАЦИЯ АВИЛОВСКОГО СЕЛЬСКОГО ПОСЕЛЕНИЯ КОНСТАНТИНОВСКОГО РАЙОНА РОСТОВСКОЙ ОБЛАСТИ - ОРГАН МЕСТНОГО САМОУПРАВЛЕНИЯ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10 918,0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6 615,9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6 206,6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выплаты по оплате труда работников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01 3 00 00110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5 464,8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3 529,3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3 126,5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Расходы на обеспечение функций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политика Авиловского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01 3 00 00190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функций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01 3 00 00190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137,9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B77B3B">
              <w:rPr>
                <w:bCs/>
                <w:color w:val="000000"/>
                <w:sz w:val="28"/>
                <w:szCs w:val="28"/>
              </w:rPr>
              <w:t>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Авиловского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89 9 00 72390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0,2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Уплата членского взноса в Совет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муниципальных образований Ростовской области в рамках подпрограммы «Обеспечение реализации муниципальной программы Авиловского сельского поселения «Муниципальная политика Авиловского сельского поселения»» муниципальной программы Авиловского сельского поселения «Муниципальная политика Авиловского сельского поселения» (Уплата налогов, сборов и иных платежей)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01 2 00 99530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12,0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функций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01 3 00 00190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Реализация направления расходов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(Уплата налогов,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сборов и иных платежей)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01 3 00 99990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9,7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противодействия коррупции в рамках подпрограммы "Противодействие коррупции в Авиловском сельском поселении" муниципальной программы Авиловского сельского поселения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02 1 00 29030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обеспечение противодействия терроризму и экстремизму в рамках подпрограммы "Профилактика экстремизма и терроризма в Авиловском сельском поселении</w:t>
            </w:r>
            <w:proofErr w:type="gramStart"/>
            <w:r w:rsidRPr="00B77B3B">
              <w:rPr>
                <w:bCs/>
                <w:color w:val="000000"/>
                <w:sz w:val="28"/>
                <w:szCs w:val="28"/>
              </w:rPr>
              <w:t>"м</w:t>
            </w:r>
            <w:proofErr w:type="gramEnd"/>
            <w:r w:rsidRPr="00B77B3B">
              <w:rPr>
                <w:bCs/>
                <w:color w:val="000000"/>
                <w:sz w:val="28"/>
                <w:szCs w:val="28"/>
              </w:rPr>
              <w:t>униципальной программы Авиловского сельского поселения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02 2 00 29040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Мероприятия по общей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Авиловского сельского поселения "Обеспечение общественного порядка и профилактика правонарушений" (Иные закупки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02 3 00 29050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Условно утвержденные расходы по иным непрограммным мероприятиям непрограммного направления деятельности "Непрограммные расходы муниципальных органов Авиловского сельского поселения" (Специальные расходы)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99 9 00 98520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168,0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322,0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по иным непрограммным мероприятиям в рамках непрограммного направления деятельности Администрации Авиловского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89 9 00 51180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103,1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осуществление полномочий по вопросам пожарной безопасности в рамках подпрограммы "Пожарная безопасность" муниципальной программы Авиловского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04 1 00 29080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6,6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Расходы на осуществление полномочий по вопросу обеспечения безопасности на воде в рамках подпрограммы "Обеспечение безопасности на воде" муниципальной программы Авиловского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04 2 00 29090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содержание и ремонт уличного освещения в рамках подпрограммы " Уличное освещение"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06 1 00 29120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37,6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37,6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оплату электроэнергии по уличному освещению в рамках подпрограммы "Уличное освещение"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06 1 00 29130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311,4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320,8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Расходы на содержание мест захоронения в рамках подпрограммы "Организация и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содержание мест захоронения"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06 2 00 29140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Расходы на дезинсекционную обработку территории в рамках подпрограммы "Дезинсекционная обработка территории"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06 3 00 29190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санитарную очистку территории и прочие мероприятия по благоустройству территории Авиловского сельского поселения в рамках подпрограммы " Санитарная очистка территории и прочие мероприятия по благоустройству"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06 4 00 29150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7,0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B77B3B">
              <w:rPr>
                <w:bCs/>
                <w:color w:val="000000"/>
                <w:sz w:val="28"/>
                <w:szCs w:val="28"/>
              </w:rPr>
              <w:t xml:space="preserve">Обеспечение дополнительного профессионального образования лиц,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Авиловском сельском поселении, дополнительное профессиональное образование лиц, занятых в системе местного самоуправления"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01 1 00 29010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деятельности (оказания услуг) муниципальных учреждений Авиловского сельского поселения в рамках подпрограммы " Развитие культурно-досуговой деятельности" муниципальной программы Авиловского сельского поселения "Развитие культуры" (Субсидии бюджетным учреждениям)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07 1 00 00590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2 774,2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2 153,0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1 996,1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Расходы, связанные с реализацией федеральной целевой программы "Увековечение памяти погибших при защите Отечества на 2019-2024 годы" в рамках подпрограммы "Развитие культурн</w:t>
            </w:r>
            <w:proofErr w:type="gramStart"/>
            <w:r w:rsidRPr="00B77B3B">
              <w:rPr>
                <w:bCs/>
                <w:color w:val="000000"/>
                <w:sz w:val="28"/>
                <w:szCs w:val="28"/>
              </w:rPr>
              <w:t>о-</w:t>
            </w:r>
            <w:proofErr w:type="gramEnd"/>
            <w:r w:rsidRPr="00B77B3B">
              <w:rPr>
                <w:bCs/>
                <w:color w:val="000000"/>
                <w:sz w:val="28"/>
                <w:szCs w:val="28"/>
              </w:rPr>
              <w:t xml:space="preserve"> досуговой деятельности" муниципальной программы Авиловского сельского поселения "Развитие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культуры" (Субсидии бюджетным учреждениям)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07 1 00 L2990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1 794,4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деятельности (оказание услуг) муниципальных учреждений Авиловского сельского поселения в рамках подпрограммы "Организация и проведение праздничных мероприятий" муниципальной программы Авиловского сельского поселения "Развитие культуры" (Субсидии бюджетным учреждениям)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30,0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Выплата государственной пенсии за выслугу лет лицам, замещавшим муниципальные должности и должности муниципальной службы в Авиловском сельском поселении в рамках подпрограммы "Пенсионное обеспечение лиц, замещавшим муниципальные должности и должности муниципальной службы в Авиловском сельском поселении" муниципальной программы Авиловского сельского поселения "Социальная поддержка отдельных категорий граждан" (Публичные нормативные социальные выплаты гражданам)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09 1 00 10070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</w:tr>
      <w:tr w:rsidR="00B77B3B" w:rsidRPr="00B77B3B" w:rsidTr="00B77B3B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10 918,0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6 615,9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6 206,6</w:t>
            </w:r>
          </w:p>
        </w:tc>
      </w:tr>
    </w:tbl>
    <w:p w:rsidR="00D34109" w:rsidRDefault="00D34109" w:rsidP="00993FC1">
      <w:pPr>
        <w:rPr>
          <w:sz w:val="28"/>
          <w:szCs w:val="28"/>
        </w:rPr>
      </w:pPr>
    </w:p>
    <w:p w:rsidR="00993FC1" w:rsidRDefault="00B77B3B" w:rsidP="00993FC1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993FC1" w:rsidRPr="00F0581E">
        <w:rPr>
          <w:sz w:val="28"/>
          <w:szCs w:val="28"/>
        </w:rPr>
        <w:t xml:space="preserve">) приложение № </w:t>
      </w:r>
      <w:r w:rsidR="00202D65">
        <w:rPr>
          <w:sz w:val="28"/>
          <w:szCs w:val="28"/>
        </w:rPr>
        <w:t>6</w:t>
      </w:r>
      <w:r w:rsidR="00993FC1" w:rsidRPr="00F0581E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Авиловского сельского поселения и непрограммным направлениям деятельности), </w:t>
      </w:r>
      <w:r w:rsidR="00B51C81" w:rsidRPr="00F0581E">
        <w:rPr>
          <w:sz w:val="28"/>
          <w:szCs w:val="28"/>
        </w:rPr>
        <w:t>группам и</w:t>
      </w:r>
      <w:r w:rsidR="00993FC1" w:rsidRPr="00F0581E">
        <w:rPr>
          <w:sz w:val="28"/>
          <w:szCs w:val="28"/>
        </w:rPr>
        <w:t xml:space="preserve"> подгруппам видов расходов, разделам, подразделам классификации расходов бюджета Авиловского сельского поселения Константиновского района</w:t>
      </w:r>
      <w:r w:rsidR="00993FC1" w:rsidRPr="00F0581E">
        <w:t xml:space="preserve"> </w:t>
      </w:r>
      <w:r w:rsidR="00993FC1" w:rsidRPr="00F0581E">
        <w:rPr>
          <w:sz w:val="28"/>
          <w:szCs w:val="28"/>
        </w:rPr>
        <w:t>на 20</w:t>
      </w:r>
      <w:r w:rsidR="007B243B" w:rsidRPr="00F0581E">
        <w:rPr>
          <w:sz w:val="28"/>
          <w:szCs w:val="28"/>
        </w:rPr>
        <w:t>2</w:t>
      </w:r>
      <w:r w:rsidR="00202D65">
        <w:rPr>
          <w:sz w:val="28"/>
          <w:szCs w:val="28"/>
        </w:rPr>
        <w:t>2</w:t>
      </w:r>
      <w:r w:rsidR="00993FC1" w:rsidRPr="00F0581E">
        <w:rPr>
          <w:sz w:val="28"/>
          <w:szCs w:val="28"/>
        </w:rPr>
        <w:t xml:space="preserve"> </w:t>
      </w:r>
      <w:r w:rsidR="00C93E58" w:rsidRPr="00F0581E">
        <w:rPr>
          <w:sz w:val="28"/>
          <w:szCs w:val="28"/>
        </w:rPr>
        <w:t>год</w:t>
      </w:r>
      <w:r w:rsidR="00C93E58">
        <w:rPr>
          <w:sz w:val="28"/>
          <w:szCs w:val="28"/>
        </w:rPr>
        <w:t xml:space="preserve"> и</w:t>
      </w:r>
      <w:r w:rsidR="00993FC1">
        <w:rPr>
          <w:sz w:val="28"/>
          <w:szCs w:val="28"/>
        </w:rPr>
        <w:t xml:space="preserve"> на плановый период 202</w:t>
      </w:r>
      <w:r w:rsidR="00202D65">
        <w:rPr>
          <w:sz w:val="28"/>
          <w:szCs w:val="28"/>
        </w:rPr>
        <w:t>3</w:t>
      </w:r>
      <w:r w:rsidR="00993FC1">
        <w:rPr>
          <w:sz w:val="28"/>
          <w:szCs w:val="28"/>
        </w:rPr>
        <w:t xml:space="preserve"> и 202</w:t>
      </w:r>
      <w:r w:rsidR="00202D65">
        <w:rPr>
          <w:sz w:val="28"/>
          <w:szCs w:val="28"/>
        </w:rPr>
        <w:t>4</w:t>
      </w:r>
      <w:r w:rsidR="00993FC1">
        <w:rPr>
          <w:sz w:val="28"/>
          <w:szCs w:val="28"/>
        </w:rPr>
        <w:t xml:space="preserve"> годов» изложить в следующей редакции:</w:t>
      </w:r>
    </w:p>
    <w:p w:rsidR="00993FC1" w:rsidRDefault="00993FC1" w:rsidP="00993FC1">
      <w:pPr>
        <w:rPr>
          <w:sz w:val="28"/>
          <w:szCs w:val="28"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195"/>
        <w:gridCol w:w="5065"/>
        <w:gridCol w:w="848"/>
        <w:gridCol w:w="1278"/>
        <w:gridCol w:w="1017"/>
        <w:gridCol w:w="373"/>
        <w:gridCol w:w="127"/>
        <w:gridCol w:w="510"/>
        <w:gridCol w:w="100"/>
        <w:gridCol w:w="400"/>
        <w:gridCol w:w="663"/>
        <w:gridCol w:w="637"/>
        <w:gridCol w:w="1760"/>
        <w:gridCol w:w="1743"/>
        <w:gridCol w:w="17"/>
      </w:tblGrid>
      <w:tr w:rsidR="00202D65" w:rsidTr="00CB2815">
        <w:trPr>
          <w:gridBefore w:val="1"/>
          <w:gridAfter w:val="1"/>
          <w:wBefore w:w="195" w:type="dxa"/>
          <w:wAfter w:w="17" w:type="dxa"/>
          <w:trHeight w:val="375"/>
        </w:trPr>
        <w:tc>
          <w:tcPr>
            <w:tcW w:w="5913" w:type="dxa"/>
            <w:gridSpan w:val="2"/>
          </w:tcPr>
          <w:p w:rsidR="00202D65" w:rsidRDefault="00271B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br w:type="page"/>
            </w:r>
            <w:bookmarkStart w:id="1" w:name="RANGE!A1:G77"/>
            <w:bookmarkStart w:id="2" w:name="_GoBack"/>
            <w:bookmarkEnd w:id="1"/>
            <w:bookmarkEnd w:id="2"/>
          </w:p>
        </w:tc>
        <w:tc>
          <w:tcPr>
            <w:tcW w:w="2668" w:type="dxa"/>
            <w:gridSpan w:val="3"/>
          </w:tcPr>
          <w:p w:rsidR="00202D65" w:rsidRDefault="00202D65">
            <w:pPr>
              <w:ind w:firstLine="224"/>
              <w:rPr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vAlign w:val="center"/>
            <w:hideMark/>
          </w:tcPr>
          <w:p w:rsidR="00202D65" w:rsidRDefault="00202D65" w:rsidP="00202D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№6</w:t>
            </w:r>
          </w:p>
        </w:tc>
      </w:tr>
      <w:tr w:rsidR="00202D65" w:rsidTr="00CB2815">
        <w:trPr>
          <w:gridBefore w:val="1"/>
          <w:gridAfter w:val="1"/>
          <w:wBefore w:w="195" w:type="dxa"/>
          <w:wAfter w:w="17" w:type="dxa"/>
          <w:trHeight w:val="887"/>
        </w:trPr>
        <w:tc>
          <w:tcPr>
            <w:tcW w:w="5913" w:type="dxa"/>
            <w:gridSpan w:val="2"/>
          </w:tcPr>
          <w:p w:rsidR="00202D65" w:rsidRDefault="00202D65">
            <w:pPr>
              <w:rPr>
                <w:sz w:val="28"/>
                <w:szCs w:val="28"/>
              </w:rPr>
            </w:pPr>
          </w:p>
        </w:tc>
        <w:tc>
          <w:tcPr>
            <w:tcW w:w="2668" w:type="dxa"/>
            <w:gridSpan w:val="3"/>
          </w:tcPr>
          <w:p w:rsidR="00202D65" w:rsidRDefault="00202D6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vAlign w:val="center"/>
            <w:hideMark/>
          </w:tcPr>
          <w:p w:rsidR="00202D65" w:rsidRDefault="00202D65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 решению Собрания депутатов</w:t>
            </w:r>
          </w:p>
          <w:p w:rsidR="00202D65" w:rsidRDefault="00202D65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Авиловского сельского поселения</w:t>
            </w:r>
          </w:p>
          <w:p w:rsidR="00202D65" w:rsidRDefault="00202D65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</w:t>
            </w:r>
          </w:p>
        </w:tc>
      </w:tr>
      <w:tr w:rsidR="00202D65" w:rsidTr="00CB2815">
        <w:trPr>
          <w:gridBefore w:val="1"/>
          <w:gridAfter w:val="1"/>
          <w:wBefore w:w="195" w:type="dxa"/>
          <w:wAfter w:w="17" w:type="dxa"/>
          <w:trHeight w:val="375"/>
        </w:trPr>
        <w:tc>
          <w:tcPr>
            <w:tcW w:w="5913" w:type="dxa"/>
            <w:gridSpan w:val="2"/>
          </w:tcPr>
          <w:p w:rsidR="00202D65" w:rsidRDefault="00202D65">
            <w:pPr>
              <w:rPr>
                <w:sz w:val="28"/>
                <w:szCs w:val="28"/>
              </w:rPr>
            </w:pPr>
          </w:p>
        </w:tc>
        <w:tc>
          <w:tcPr>
            <w:tcW w:w="2668" w:type="dxa"/>
            <w:gridSpan w:val="3"/>
          </w:tcPr>
          <w:p w:rsidR="00202D65" w:rsidRDefault="00202D6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vAlign w:val="center"/>
            <w:hideMark/>
          </w:tcPr>
          <w:p w:rsidR="00202D65" w:rsidRDefault="00202D65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 бюджете Авиловского сельского поселения</w:t>
            </w:r>
          </w:p>
          <w:p w:rsidR="00202D65" w:rsidRDefault="00202D65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 на 2022 год</w:t>
            </w:r>
          </w:p>
          <w:p w:rsidR="00202D65" w:rsidRDefault="00202D65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2023 и 2024 годов"</w:t>
            </w:r>
          </w:p>
        </w:tc>
      </w:tr>
      <w:tr w:rsidR="00202D65" w:rsidTr="00CB2815">
        <w:trPr>
          <w:gridBefore w:val="1"/>
          <w:gridAfter w:val="1"/>
          <w:wBefore w:w="195" w:type="dxa"/>
          <w:wAfter w:w="17" w:type="dxa"/>
          <w:trHeight w:val="750"/>
        </w:trPr>
        <w:tc>
          <w:tcPr>
            <w:tcW w:w="5913" w:type="dxa"/>
            <w:gridSpan w:val="2"/>
          </w:tcPr>
          <w:p w:rsidR="00202D65" w:rsidRDefault="00202D65">
            <w:pPr>
              <w:rPr>
                <w:sz w:val="28"/>
                <w:szCs w:val="28"/>
              </w:rPr>
            </w:pPr>
          </w:p>
          <w:p w:rsidR="00202D65" w:rsidRDefault="00202D65">
            <w:pPr>
              <w:rPr>
                <w:sz w:val="28"/>
                <w:szCs w:val="28"/>
              </w:rPr>
            </w:pPr>
          </w:p>
          <w:p w:rsidR="00202D65" w:rsidRDefault="00202D65">
            <w:pPr>
              <w:rPr>
                <w:sz w:val="28"/>
                <w:szCs w:val="28"/>
              </w:rPr>
            </w:pPr>
          </w:p>
        </w:tc>
        <w:tc>
          <w:tcPr>
            <w:tcW w:w="2668" w:type="dxa"/>
            <w:gridSpan w:val="3"/>
          </w:tcPr>
          <w:p w:rsidR="00202D65" w:rsidRDefault="00202D6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vAlign w:val="center"/>
            <w:hideMark/>
          </w:tcPr>
          <w:p w:rsidR="00202D65" w:rsidRDefault="00202D65" w:rsidP="00CB2815">
            <w:pPr>
              <w:jc w:val="right"/>
              <w:rPr>
                <w:sz w:val="28"/>
                <w:szCs w:val="28"/>
              </w:rPr>
            </w:pPr>
          </w:p>
        </w:tc>
      </w:tr>
      <w:tr w:rsidR="00993FC1" w:rsidTr="00CB2815">
        <w:trPr>
          <w:gridBefore w:val="1"/>
          <w:gridAfter w:val="1"/>
          <w:wBefore w:w="195" w:type="dxa"/>
          <w:wAfter w:w="17" w:type="dxa"/>
          <w:trHeight w:val="375"/>
        </w:trPr>
        <w:tc>
          <w:tcPr>
            <w:tcW w:w="14521" w:type="dxa"/>
            <w:gridSpan w:val="13"/>
            <w:hideMark/>
          </w:tcPr>
          <w:p w:rsidR="00993FC1" w:rsidRDefault="00993FC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Распределение бюджетных ассигнований </w:t>
            </w:r>
          </w:p>
        </w:tc>
      </w:tr>
      <w:tr w:rsidR="00993FC1" w:rsidTr="00CB2815">
        <w:trPr>
          <w:gridBefore w:val="1"/>
          <w:gridAfter w:val="1"/>
          <w:wBefore w:w="195" w:type="dxa"/>
          <w:wAfter w:w="17" w:type="dxa"/>
          <w:trHeight w:val="375"/>
        </w:trPr>
        <w:tc>
          <w:tcPr>
            <w:tcW w:w="14521" w:type="dxa"/>
            <w:gridSpan w:val="13"/>
            <w:noWrap/>
            <w:hideMark/>
          </w:tcPr>
          <w:p w:rsidR="00993FC1" w:rsidRDefault="00993FC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bCs/>
                <w:sz w:val="28"/>
                <w:szCs w:val="28"/>
              </w:rPr>
              <w:t>по целевым статьям (муниципальным программам  Авиловского сельского поселения</w:t>
            </w:r>
            <w:proofErr w:type="gramEnd"/>
          </w:p>
        </w:tc>
      </w:tr>
      <w:tr w:rsidR="00993FC1" w:rsidTr="00CB2815">
        <w:trPr>
          <w:gridBefore w:val="1"/>
          <w:gridAfter w:val="1"/>
          <w:wBefore w:w="195" w:type="dxa"/>
          <w:wAfter w:w="17" w:type="dxa"/>
          <w:trHeight w:val="375"/>
        </w:trPr>
        <w:tc>
          <w:tcPr>
            <w:tcW w:w="14521" w:type="dxa"/>
            <w:gridSpan w:val="13"/>
            <w:hideMark/>
          </w:tcPr>
          <w:p w:rsidR="00993FC1" w:rsidRDefault="00993FC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и непрограммным направлениям деятельности),</w:t>
            </w:r>
          </w:p>
        </w:tc>
      </w:tr>
      <w:tr w:rsidR="00993FC1" w:rsidTr="00CB2815">
        <w:trPr>
          <w:gridBefore w:val="1"/>
          <w:gridAfter w:val="1"/>
          <w:wBefore w:w="195" w:type="dxa"/>
          <w:wAfter w:w="17" w:type="dxa"/>
          <w:trHeight w:val="375"/>
        </w:trPr>
        <w:tc>
          <w:tcPr>
            <w:tcW w:w="14521" w:type="dxa"/>
            <w:gridSpan w:val="13"/>
            <w:hideMark/>
          </w:tcPr>
          <w:p w:rsidR="00993FC1" w:rsidRDefault="00993FC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группам  и подгруппам видов расходов, разделам, подразделам</w:t>
            </w:r>
          </w:p>
        </w:tc>
      </w:tr>
      <w:tr w:rsidR="00993FC1" w:rsidTr="00CB2815">
        <w:trPr>
          <w:gridBefore w:val="1"/>
          <w:gridAfter w:val="1"/>
          <w:wBefore w:w="195" w:type="dxa"/>
          <w:wAfter w:w="17" w:type="dxa"/>
          <w:trHeight w:val="795"/>
        </w:trPr>
        <w:tc>
          <w:tcPr>
            <w:tcW w:w="14521" w:type="dxa"/>
            <w:gridSpan w:val="13"/>
          </w:tcPr>
          <w:p w:rsidR="00993FC1" w:rsidRDefault="00993FC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классификации расходов  бюджета Авиловского сельского поселения Константиновского района на 20</w:t>
            </w:r>
            <w:r w:rsidR="007B243B">
              <w:rPr>
                <w:b/>
                <w:bCs/>
                <w:sz w:val="28"/>
                <w:szCs w:val="28"/>
              </w:rPr>
              <w:t>2</w:t>
            </w:r>
            <w:r w:rsidR="00202D6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 и  плановый период 202</w:t>
            </w:r>
            <w:r w:rsidR="00202D65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202D65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  <w:p w:rsidR="00993FC1" w:rsidRDefault="00993FC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93FC1" w:rsidRDefault="00993FC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93FC1" w:rsidTr="00CB2815">
        <w:trPr>
          <w:gridBefore w:val="1"/>
          <w:gridAfter w:val="1"/>
          <w:wBefore w:w="195" w:type="dxa"/>
          <w:wAfter w:w="17" w:type="dxa"/>
          <w:trHeight w:val="375"/>
        </w:trPr>
        <w:tc>
          <w:tcPr>
            <w:tcW w:w="59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FC1" w:rsidRDefault="00993FC1">
            <w:pPr>
              <w:rPr>
                <w:sz w:val="28"/>
                <w:szCs w:val="28"/>
              </w:rPr>
            </w:pPr>
          </w:p>
        </w:tc>
        <w:tc>
          <w:tcPr>
            <w:tcW w:w="2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FC1" w:rsidRDefault="00993FC1">
            <w:pPr>
              <w:rPr>
                <w:sz w:val="28"/>
                <w:szCs w:val="2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FC1" w:rsidRDefault="00993FC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FC1" w:rsidRDefault="00993FC1">
            <w:pPr>
              <w:rPr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FC1" w:rsidRDefault="00993FC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FC1" w:rsidRDefault="00993FC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(тыс. рублей)</w:t>
            </w:r>
          </w:p>
        </w:tc>
      </w:tr>
      <w:tr w:rsidR="00993FC1" w:rsidTr="00CB2815">
        <w:trPr>
          <w:trHeight w:val="322"/>
        </w:trPr>
        <w:tc>
          <w:tcPr>
            <w:tcW w:w="5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B6503">
              <w:rPr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B6503">
              <w:rPr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B6503">
              <w:rPr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5B6503">
              <w:rPr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5B6503">
              <w:rPr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7B243B" w:rsidP="00202D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B6503">
              <w:rPr>
                <w:bCs/>
                <w:color w:val="000000"/>
                <w:sz w:val="28"/>
                <w:szCs w:val="28"/>
              </w:rPr>
              <w:t>202</w:t>
            </w:r>
            <w:r w:rsidR="00202D65">
              <w:rPr>
                <w:bCs/>
                <w:color w:val="000000"/>
                <w:sz w:val="28"/>
                <w:szCs w:val="28"/>
              </w:rPr>
              <w:t>2</w:t>
            </w:r>
            <w:r w:rsidRPr="005B6503">
              <w:rPr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 w:rsidP="00202D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B6503">
              <w:rPr>
                <w:bCs/>
                <w:color w:val="000000"/>
                <w:sz w:val="28"/>
                <w:szCs w:val="28"/>
              </w:rPr>
              <w:t>202</w:t>
            </w:r>
            <w:r w:rsidR="00202D65">
              <w:rPr>
                <w:bCs/>
                <w:color w:val="000000"/>
                <w:sz w:val="28"/>
                <w:szCs w:val="28"/>
              </w:rPr>
              <w:t>3</w:t>
            </w:r>
            <w:r w:rsidRPr="005B6503">
              <w:rPr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 w:rsidP="00202D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B6503">
              <w:rPr>
                <w:bCs/>
                <w:color w:val="000000"/>
                <w:sz w:val="28"/>
                <w:szCs w:val="28"/>
              </w:rPr>
              <w:t>202</w:t>
            </w:r>
            <w:r w:rsidR="00202D65">
              <w:rPr>
                <w:bCs/>
                <w:color w:val="000000"/>
                <w:sz w:val="28"/>
                <w:szCs w:val="28"/>
              </w:rPr>
              <w:t>4</w:t>
            </w:r>
            <w:r w:rsidRPr="005B6503">
              <w:rPr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  <w:tr w:rsidR="00993FC1" w:rsidTr="00CB2815">
        <w:trPr>
          <w:trHeight w:val="322"/>
        </w:trPr>
        <w:tc>
          <w:tcPr>
            <w:tcW w:w="5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Муниципальная программа Авиловского сельского поселения "Муниципальная политика Авиловского сельского поселения"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5 817,7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3 707,5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3 288,3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Подпрограмма "Развитие муниципального управления и муниципальной службы в Авиловском сельском поселении, дополнительное профессиональное образование лиц,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занятых в системе местного самоуправления"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01 1 00 00000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Авиловском сельском поселении, дополнительное профессиональное образование лиц, занятых в системе местного самоуправления"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01 1 00 29010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2,2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Подпрограмма "Обеспечение реализации муниципальной программы Авиловского сельского поселения "Муниципальная политика Авиловского сельского поселения""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01 2 00 00000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Уплата членского взноса в Совет муниципальных образований Ростовской области в рамках подпрограммы «Обеспечение реализации муниципальной программы Авиловского сельского поселения «Муниципальная политика Авиловского сельского поселения»» муниципальной программы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Авиловского сельского поселения «Муниципальная политика Авиловского сельского поселения» (Уплата налогов, сборов и иных платежей)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01 2 00 99530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Обеспечение деятельности, функций и полномочий Администрации Авиловского сельского поселения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01 3 00 00000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5 803,5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3 693,3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3 274,1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выплаты по оплате труда работников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01 3 00 00110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5 464,8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3 529,3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3 126,5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Расходы на обеспечение функций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(Расходы на выплаты персоналу государственных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(муниципальных) органов)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01 3 00 00190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функций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01 3 00 00190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304,0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132,3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137,9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обеспечение функций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01 3 00 00190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22,0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22,0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Реализация направления расходов в рамках подпрограммы "Обеспечение деятельности, функций и полномочий Администрации Авиловского сельского поселения" муниципальной программы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Авиловского сельского поселения "Муниципальная политика Авиловского сельского поселения" (Уплата налогов, сборов и иных платежей)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01 3 00 99990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9,7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Муниципальная программа Авиловского сельского поселения "Обеспечение общественного порядка и профилактика правонарушений"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Подпрограмма "Противодействие коррупции в Авиловском сельском поселении"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обеспечение противодействия коррупции в рамках подпрограммы "Противодействие коррупции в Авиловском сельском поселении" муниципальной программы Авиловского сельского поселения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02 1 00 29030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Подпрограмма "Профилактика экстремизма и терроризма в Авиловском сельском поселении"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обеспечение противодействия терроризму и экстремизму в рамках подпрограммы "Профилактика экстремизма и терроризма в Авиловском сельском поселении</w:t>
            </w:r>
            <w:proofErr w:type="gramStart"/>
            <w:r w:rsidRPr="00B77B3B">
              <w:rPr>
                <w:bCs/>
                <w:color w:val="000000"/>
                <w:sz w:val="28"/>
                <w:szCs w:val="28"/>
              </w:rPr>
              <w:t>"м</w:t>
            </w:r>
            <w:proofErr w:type="gramEnd"/>
            <w:r w:rsidRPr="00B77B3B">
              <w:rPr>
                <w:bCs/>
                <w:color w:val="000000"/>
                <w:sz w:val="28"/>
                <w:szCs w:val="28"/>
              </w:rPr>
              <w:t xml:space="preserve">униципальной программы Авиловского сельского поселения "Обеспечение общественного порядка и профилактика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02 2 00 29040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Подпрограмма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Мероприятия по общей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Авиловского сельского поселения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02 3 00 29050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Муниципальная программа Авиловского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11,6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11,6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Подпрограмма "Пожарная безопасность"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04 1 00 00000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6,6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Расходы на осуществление полномочий по вопросам пожарной безопасности в рамках подпрограммы "Пожарная безопасность" муниципальной программы Авиловского сельского поселения "Защита населения и территории от чрезвычайных ситуаций, обеспечение пожарной безопасности и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04 1 00 29080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6,6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Подпрограмма "Обеспечение безопасности на воде"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осуществление полномочий по вопросу обеспечения безопасности на воде в рамках подпрограммы "Обеспечение безопасности на воде" муниципальной программы Авиловского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04 2 00 29090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Муниципальная программа Авиловского сельского поселения "Благоустройство территории Авиловского сельского поселения"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342,3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366,0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375,4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Подпрограмма "Уличное освещение"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323,3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349,0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358,4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содержание и ремонт уличного освещения в рамках подпрограммы " Уличное освещение"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06 1 00 29120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37,6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37,6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Расходы на оплату электроэнергии по уличному освещению в рамках подпрограммы "Уличное освещение"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06 1 00 29130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302,3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311,4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320,8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Подпрограмма "Организация и содержание мест захоронения"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содержание мест захоронения в рамках подпрограммы "Организация и содержание мест захоронения"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06 2 00 29140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Подпрограмма "Дезинсекционная обработка территории Авиловского сельского поселения"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06 3 00 00000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Расходы на дезинсекционную обработку территории в рамках подпрограммы "Дезинсекционная обработка территории"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06 3 00 29190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Подпрограмма "Санитарная очистка территории и прочие мероприятия по благоустройству"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06 4 00 00000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санитарную очистку территории и прочие мероприятия по благоустройству территории Авиловского сельского поселения в рамках подпрограммы " Санитарная очистка территории и прочие мероприятия по благоустройству"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06 4 00 29150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Муниципальная программа Авиловского сельского поселения "Развитие культуры"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4 573,6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2 183,0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2 026,1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Подпрограмма "Развитие культурно-досуговой деятельности"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4 568,6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2 153,0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1 996,1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обеспечение деятельности (оказания услуг) муниципальных учреждений Авиловского сельского поселения в рамках подпрограммы " Развитие культурно-досуговой деятельности" муниципальной программы Авиловского сельского поселения "Развитие культуры" (Субсидии бюджетным учреждениям)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07 1 00 00590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2 774,2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2 153,0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1 996,1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Расходы, связанные с реализацией федеральной целевой программы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"Увековечение памяти погибших при защите Отечества на 2019-2024 годы" в рамках подпрограммы "Развитие культурно- досуговой деятельности" муниципальной программы Авиловского сельского поселения "Развитие культуры" (Субсидии бюджетным учреждениям)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07 1 00 L2990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1 794,4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Подпрограмма "Организация и проведение праздничных мероприятий"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07 2 00 00000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30,0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Авиловского сельского поселения в рамках подпрограммы "Организация и проведение праздничных мероприятий" муниципальной программы Авиловского сельского поселения "Развитие культуры" (Субсидии бюджетным учреждениям)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30,0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Муниципальная программа Авиловского сельского поселения "Социальная поддержка отдельных категорий граждан"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Подпрограмма "Пенсионное обеспечение лиц, </w:t>
            </w:r>
            <w:proofErr w:type="gramStart"/>
            <w:r w:rsidRPr="00B77B3B">
              <w:rPr>
                <w:bCs/>
                <w:color w:val="000000"/>
                <w:sz w:val="28"/>
                <w:szCs w:val="28"/>
              </w:rPr>
              <w:t>замещавшим</w:t>
            </w:r>
            <w:proofErr w:type="gramEnd"/>
            <w:r w:rsidRPr="00B77B3B">
              <w:rPr>
                <w:bCs/>
                <w:color w:val="000000"/>
                <w:sz w:val="28"/>
                <w:szCs w:val="28"/>
              </w:rPr>
              <w:t xml:space="preserve"> муниципальные должности и должности муниципальной службы в Авиловском сельском поселении"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Авиловском сельском поселении в рамках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подпрограммы "Пенсионное обеспечение лиц, замещавшим муниципальные должности и должности муниципальной службы в Авиловском сельском поселении" муниципальной программы Авиловского сельского поселения "Социальная поддержка отдельных категорий граждан" (Публичные нормативные социальные выплаты гражданам)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09 1 00 10070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76,9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Обеспечение деятельности Администрации Авиловского сельского поселения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89 0 00 00000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96,9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103,3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89 9 00 00000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96,9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103,3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по иным непрограммным мероприятиям в рамках непрограммного направления деятельности Администрации Авиловского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89 9 00 51180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103,1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B77B3B">
              <w:rPr>
                <w:bCs/>
                <w:color w:val="000000"/>
                <w:sz w:val="28"/>
                <w:szCs w:val="28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</w:t>
            </w: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об административных правонарушениях по иным непрограммным мероприятиям в рамках обеспечения деятельности Администрации Авиловского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89 9 00 72390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0,2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lastRenderedPageBreak/>
              <w:t>Непрограммные расходы муниципальных органов Авиловского сельского поселения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168,0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322,0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Иные непрограммные расходы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168,0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322,0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Условно утвержденные расходы по иным непрограммным мероприятиям непрограммного направления деятельности "Непрограммные расходы муниципальных органов Авиловского сельского поселения" (Специальные расходы)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99 9 00 98520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880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168,0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322,0</w:t>
            </w:r>
          </w:p>
        </w:tc>
      </w:tr>
      <w:tr w:rsidR="00B77B3B" w:rsidRPr="00B77B3B" w:rsidTr="00B77B3B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10 918,0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6 615,9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3B" w:rsidRPr="00B77B3B" w:rsidRDefault="00B77B3B" w:rsidP="00B77B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B77B3B">
              <w:rPr>
                <w:bCs/>
                <w:color w:val="000000"/>
                <w:sz w:val="28"/>
                <w:szCs w:val="28"/>
              </w:rPr>
              <w:t>6 206,6</w:t>
            </w:r>
          </w:p>
        </w:tc>
      </w:tr>
    </w:tbl>
    <w:p w:rsidR="00B77B3B" w:rsidRDefault="00B77B3B">
      <w:pPr>
        <w:rPr>
          <w:sz w:val="28"/>
          <w:szCs w:val="28"/>
        </w:rPr>
      </w:pPr>
    </w:p>
    <w:p w:rsidR="00B77B3B" w:rsidRDefault="00B77B3B">
      <w:pPr>
        <w:rPr>
          <w:sz w:val="28"/>
          <w:szCs w:val="28"/>
        </w:rPr>
      </w:pPr>
    </w:p>
    <w:sectPr w:rsidR="00B77B3B" w:rsidSect="00C769E6">
      <w:pgSz w:w="16838" w:h="11906" w:orient="landscape"/>
      <w:pgMar w:top="851" w:right="295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FB6" w:rsidRDefault="00AD2FB6" w:rsidP="001752C7">
      <w:r>
        <w:separator/>
      </w:r>
    </w:p>
  </w:endnote>
  <w:endnote w:type="continuationSeparator" w:id="0">
    <w:p w:rsidR="00AD2FB6" w:rsidRDefault="00AD2FB6" w:rsidP="00175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FB6" w:rsidRDefault="00AD2FB6" w:rsidP="001752C7">
      <w:r>
        <w:separator/>
      </w:r>
    </w:p>
  </w:footnote>
  <w:footnote w:type="continuationSeparator" w:id="0">
    <w:p w:rsidR="00AD2FB6" w:rsidRDefault="00AD2FB6" w:rsidP="00175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731BE"/>
    <w:multiLevelType w:val="hybridMultilevel"/>
    <w:tmpl w:val="00589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E519C1"/>
    <w:multiLevelType w:val="hybridMultilevel"/>
    <w:tmpl w:val="A0DE175A"/>
    <w:lvl w:ilvl="0" w:tplc="E8B63FF2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5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A9E"/>
    <w:rsid w:val="00017354"/>
    <w:rsid w:val="00020D5B"/>
    <w:rsid w:val="00031F97"/>
    <w:rsid w:val="000357DB"/>
    <w:rsid w:val="00035BB6"/>
    <w:rsid w:val="00037466"/>
    <w:rsid w:val="00050859"/>
    <w:rsid w:val="0005463D"/>
    <w:rsid w:val="0005467E"/>
    <w:rsid w:val="00057444"/>
    <w:rsid w:val="00061B7C"/>
    <w:rsid w:val="00070976"/>
    <w:rsid w:val="00086FEC"/>
    <w:rsid w:val="00087AD6"/>
    <w:rsid w:val="000966E1"/>
    <w:rsid w:val="000A55CC"/>
    <w:rsid w:val="000A598E"/>
    <w:rsid w:val="000B381A"/>
    <w:rsid w:val="000C11E1"/>
    <w:rsid w:val="000D3C47"/>
    <w:rsid w:val="000E3920"/>
    <w:rsid w:val="000F38CC"/>
    <w:rsid w:val="000F4963"/>
    <w:rsid w:val="000F586D"/>
    <w:rsid w:val="000F5A5C"/>
    <w:rsid w:val="000F7DF9"/>
    <w:rsid w:val="0011170E"/>
    <w:rsid w:val="001133AE"/>
    <w:rsid w:val="00115050"/>
    <w:rsid w:val="00120C1F"/>
    <w:rsid w:val="00135FCE"/>
    <w:rsid w:val="001377AE"/>
    <w:rsid w:val="00142E2B"/>
    <w:rsid w:val="001512D0"/>
    <w:rsid w:val="00164416"/>
    <w:rsid w:val="00166013"/>
    <w:rsid w:val="0017412D"/>
    <w:rsid w:val="001752C7"/>
    <w:rsid w:val="00175A1E"/>
    <w:rsid w:val="0018087F"/>
    <w:rsid w:val="001B1230"/>
    <w:rsid w:val="001D33E6"/>
    <w:rsid w:val="001D6052"/>
    <w:rsid w:val="001F452D"/>
    <w:rsid w:val="001F75B2"/>
    <w:rsid w:val="00202D65"/>
    <w:rsid w:val="0022545B"/>
    <w:rsid w:val="00230162"/>
    <w:rsid w:val="00233BC9"/>
    <w:rsid w:val="00236B23"/>
    <w:rsid w:val="002518D6"/>
    <w:rsid w:val="00255931"/>
    <w:rsid w:val="00257242"/>
    <w:rsid w:val="002654A7"/>
    <w:rsid w:val="00265670"/>
    <w:rsid w:val="00265738"/>
    <w:rsid w:val="00271B5B"/>
    <w:rsid w:val="002768F7"/>
    <w:rsid w:val="00290855"/>
    <w:rsid w:val="002C184F"/>
    <w:rsid w:val="002C2A3A"/>
    <w:rsid w:val="002C47C9"/>
    <w:rsid w:val="002C4C47"/>
    <w:rsid w:val="002D728A"/>
    <w:rsid w:val="002E5051"/>
    <w:rsid w:val="002E7479"/>
    <w:rsid w:val="002F187D"/>
    <w:rsid w:val="002F1E0E"/>
    <w:rsid w:val="00314AB4"/>
    <w:rsid w:val="00316522"/>
    <w:rsid w:val="0032363D"/>
    <w:rsid w:val="0032590A"/>
    <w:rsid w:val="0033210B"/>
    <w:rsid w:val="003322A7"/>
    <w:rsid w:val="00337B11"/>
    <w:rsid w:val="00347D57"/>
    <w:rsid w:val="003515D3"/>
    <w:rsid w:val="00353477"/>
    <w:rsid w:val="003675E4"/>
    <w:rsid w:val="003703D3"/>
    <w:rsid w:val="00377150"/>
    <w:rsid w:val="00381BB1"/>
    <w:rsid w:val="00390AD4"/>
    <w:rsid w:val="00393264"/>
    <w:rsid w:val="00393FB3"/>
    <w:rsid w:val="00396BF9"/>
    <w:rsid w:val="003A28CD"/>
    <w:rsid w:val="003A3B3D"/>
    <w:rsid w:val="003B30BF"/>
    <w:rsid w:val="003C0111"/>
    <w:rsid w:val="003C7DCC"/>
    <w:rsid w:val="003D67E1"/>
    <w:rsid w:val="003E3F15"/>
    <w:rsid w:val="003F0A69"/>
    <w:rsid w:val="00400310"/>
    <w:rsid w:val="004044C7"/>
    <w:rsid w:val="004074E3"/>
    <w:rsid w:val="0041506E"/>
    <w:rsid w:val="00416718"/>
    <w:rsid w:val="00436E01"/>
    <w:rsid w:val="00437C35"/>
    <w:rsid w:val="00450EBF"/>
    <w:rsid w:val="00480CDA"/>
    <w:rsid w:val="00486E95"/>
    <w:rsid w:val="004A36E8"/>
    <w:rsid w:val="004C22E5"/>
    <w:rsid w:val="004C2C9D"/>
    <w:rsid w:val="004D2A20"/>
    <w:rsid w:val="004E5DE2"/>
    <w:rsid w:val="004E75A0"/>
    <w:rsid w:val="004F58D0"/>
    <w:rsid w:val="0050096D"/>
    <w:rsid w:val="00503E34"/>
    <w:rsid w:val="00505C0E"/>
    <w:rsid w:val="00507522"/>
    <w:rsid w:val="0052310B"/>
    <w:rsid w:val="0052399C"/>
    <w:rsid w:val="005319B6"/>
    <w:rsid w:val="00532F02"/>
    <w:rsid w:val="005356F4"/>
    <w:rsid w:val="00546C90"/>
    <w:rsid w:val="005668B6"/>
    <w:rsid w:val="00577360"/>
    <w:rsid w:val="00583FD4"/>
    <w:rsid w:val="00594376"/>
    <w:rsid w:val="005957DF"/>
    <w:rsid w:val="005A2FDA"/>
    <w:rsid w:val="005A61B1"/>
    <w:rsid w:val="005B1F94"/>
    <w:rsid w:val="005B6503"/>
    <w:rsid w:val="005C590A"/>
    <w:rsid w:val="005D4F42"/>
    <w:rsid w:val="005D65C8"/>
    <w:rsid w:val="005E265A"/>
    <w:rsid w:val="00602CA6"/>
    <w:rsid w:val="00604419"/>
    <w:rsid w:val="00625017"/>
    <w:rsid w:val="00644C23"/>
    <w:rsid w:val="0064568F"/>
    <w:rsid w:val="006562F9"/>
    <w:rsid w:val="00665790"/>
    <w:rsid w:val="0067156B"/>
    <w:rsid w:val="00692054"/>
    <w:rsid w:val="006A40D3"/>
    <w:rsid w:val="006A455A"/>
    <w:rsid w:val="006B0276"/>
    <w:rsid w:val="006B181E"/>
    <w:rsid w:val="006B6139"/>
    <w:rsid w:val="006C5427"/>
    <w:rsid w:val="006D27D0"/>
    <w:rsid w:val="006D7194"/>
    <w:rsid w:val="006E26DE"/>
    <w:rsid w:val="006F2C53"/>
    <w:rsid w:val="006F315A"/>
    <w:rsid w:val="006F3C06"/>
    <w:rsid w:val="007160C4"/>
    <w:rsid w:val="007175E6"/>
    <w:rsid w:val="007213FA"/>
    <w:rsid w:val="00726CE3"/>
    <w:rsid w:val="0073711F"/>
    <w:rsid w:val="00750786"/>
    <w:rsid w:val="00752C52"/>
    <w:rsid w:val="0076599F"/>
    <w:rsid w:val="00776A8B"/>
    <w:rsid w:val="007A3867"/>
    <w:rsid w:val="007B243B"/>
    <w:rsid w:val="007B765E"/>
    <w:rsid w:val="007D6509"/>
    <w:rsid w:val="007F6E01"/>
    <w:rsid w:val="00812918"/>
    <w:rsid w:val="00815314"/>
    <w:rsid w:val="00831196"/>
    <w:rsid w:val="00831EF7"/>
    <w:rsid w:val="0083483C"/>
    <w:rsid w:val="008348FE"/>
    <w:rsid w:val="008456EF"/>
    <w:rsid w:val="00851600"/>
    <w:rsid w:val="00854792"/>
    <w:rsid w:val="00866512"/>
    <w:rsid w:val="00870BFA"/>
    <w:rsid w:val="00880C97"/>
    <w:rsid w:val="008A6286"/>
    <w:rsid w:val="008B56A2"/>
    <w:rsid w:val="008C337E"/>
    <w:rsid w:val="008E579B"/>
    <w:rsid w:val="008F326E"/>
    <w:rsid w:val="008F5987"/>
    <w:rsid w:val="008F6554"/>
    <w:rsid w:val="0092565E"/>
    <w:rsid w:val="00927632"/>
    <w:rsid w:val="00936A96"/>
    <w:rsid w:val="00940596"/>
    <w:rsid w:val="00945226"/>
    <w:rsid w:val="009527CA"/>
    <w:rsid w:val="00956F0C"/>
    <w:rsid w:val="00963078"/>
    <w:rsid w:val="009653D7"/>
    <w:rsid w:val="009854C5"/>
    <w:rsid w:val="0099086C"/>
    <w:rsid w:val="00993FC1"/>
    <w:rsid w:val="009B0CED"/>
    <w:rsid w:val="009B3F0A"/>
    <w:rsid w:val="009C2567"/>
    <w:rsid w:val="009C26AC"/>
    <w:rsid w:val="009C465E"/>
    <w:rsid w:val="009C7246"/>
    <w:rsid w:val="009D03A5"/>
    <w:rsid w:val="009E1345"/>
    <w:rsid w:val="009E45D9"/>
    <w:rsid w:val="009F6B31"/>
    <w:rsid w:val="00A1290C"/>
    <w:rsid w:val="00A22173"/>
    <w:rsid w:val="00A2778A"/>
    <w:rsid w:val="00A46B21"/>
    <w:rsid w:val="00A60C38"/>
    <w:rsid w:val="00A810FB"/>
    <w:rsid w:val="00A83BEE"/>
    <w:rsid w:val="00A85A9E"/>
    <w:rsid w:val="00A94554"/>
    <w:rsid w:val="00A95AD5"/>
    <w:rsid w:val="00AA1395"/>
    <w:rsid w:val="00AA6B75"/>
    <w:rsid w:val="00AB55A6"/>
    <w:rsid w:val="00AB6EEE"/>
    <w:rsid w:val="00AC363F"/>
    <w:rsid w:val="00AC3A66"/>
    <w:rsid w:val="00AD221D"/>
    <w:rsid w:val="00AD2FB6"/>
    <w:rsid w:val="00AE747C"/>
    <w:rsid w:val="00AF122C"/>
    <w:rsid w:val="00B047AA"/>
    <w:rsid w:val="00B16C6F"/>
    <w:rsid w:val="00B17115"/>
    <w:rsid w:val="00B17D40"/>
    <w:rsid w:val="00B20226"/>
    <w:rsid w:val="00B235DB"/>
    <w:rsid w:val="00B30244"/>
    <w:rsid w:val="00B30D4C"/>
    <w:rsid w:val="00B33443"/>
    <w:rsid w:val="00B4708A"/>
    <w:rsid w:val="00B51C81"/>
    <w:rsid w:val="00B56C2F"/>
    <w:rsid w:val="00B62BDA"/>
    <w:rsid w:val="00B64DB6"/>
    <w:rsid w:val="00B726C0"/>
    <w:rsid w:val="00B77B3B"/>
    <w:rsid w:val="00B83573"/>
    <w:rsid w:val="00B9680A"/>
    <w:rsid w:val="00B96BF1"/>
    <w:rsid w:val="00BA7C86"/>
    <w:rsid w:val="00BD14D3"/>
    <w:rsid w:val="00BD305B"/>
    <w:rsid w:val="00BD5A65"/>
    <w:rsid w:val="00BD743F"/>
    <w:rsid w:val="00BE2654"/>
    <w:rsid w:val="00C138CD"/>
    <w:rsid w:val="00C179C9"/>
    <w:rsid w:val="00C26621"/>
    <w:rsid w:val="00C277F3"/>
    <w:rsid w:val="00C50B5D"/>
    <w:rsid w:val="00C540D9"/>
    <w:rsid w:val="00C67E3D"/>
    <w:rsid w:val="00C730AE"/>
    <w:rsid w:val="00C74A70"/>
    <w:rsid w:val="00C769E6"/>
    <w:rsid w:val="00C80C8A"/>
    <w:rsid w:val="00C8373E"/>
    <w:rsid w:val="00C93E58"/>
    <w:rsid w:val="00C96751"/>
    <w:rsid w:val="00CA3BED"/>
    <w:rsid w:val="00CB2815"/>
    <w:rsid w:val="00CC53D5"/>
    <w:rsid w:val="00CD2305"/>
    <w:rsid w:val="00CE141B"/>
    <w:rsid w:val="00CE4A86"/>
    <w:rsid w:val="00CF20C6"/>
    <w:rsid w:val="00CF5EFD"/>
    <w:rsid w:val="00CF77B0"/>
    <w:rsid w:val="00D0735C"/>
    <w:rsid w:val="00D115EB"/>
    <w:rsid w:val="00D16ED8"/>
    <w:rsid w:val="00D22F07"/>
    <w:rsid w:val="00D34109"/>
    <w:rsid w:val="00D37566"/>
    <w:rsid w:val="00D53505"/>
    <w:rsid w:val="00D66B3E"/>
    <w:rsid w:val="00D67352"/>
    <w:rsid w:val="00D71AC8"/>
    <w:rsid w:val="00D77BC1"/>
    <w:rsid w:val="00D976EF"/>
    <w:rsid w:val="00DA7731"/>
    <w:rsid w:val="00DB1005"/>
    <w:rsid w:val="00DB3042"/>
    <w:rsid w:val="00DC002C"/>
    <w:rsid w:val="00DD271C"/>
    <w:rsid w:val="00DD3D84"/>
    <w:rsid w:val="00DD4008"/>
    <w:rsid w:val="00DD49DB"/>
    <w:rsid w:val="00DD7FDA"/>
    <w:rsid w:val="00DE1FBD"/>
    <w:rsid w:val="00DE51B7"/>
    <w:rsid w:val="00DE5F37"/>
    <w:rsid w:val="00DE7753"/>
    <w:rsid w:val="00DE777C"/>
    <w:rsid w:val="00DF4F9E"/>
    <w:rsid w:val="00DF690E"/>
    <w:rsid w:val="00E038B1"/>
    <w:rsid w:val="00E03AF2"/>
    <w:rsid w:val="00E075FE"/>
    <w:rsid w:val="00E33619"/>
    <w:rsid w:val="00E513AA"/>
    <w:rsid w:val="00E706CA"/>
    <w:rsid w:val="00E7155A"/>
    <w:rsid w:val="00E71C07"/>
    <w:rsid w:val="00E92F47"/>
    <w:rsid w:val="00EA0E59"/>
    <w:rsid w:val="00EA3804"/>
    <w:rsid w:val="00EC5B2E"/>
    <w:rsid w:val="00EE17DA"/>
    <w:rsid w:val="00EF23CC"/>
    <w:rsid w:val="00EF280B"/>
    <w:rsid w:val="00F05039"/>
    <w:rsid w:val="00F0581E"/>
    <w:rsid w:val="00F064D5"/>
    <w:rsid w:val="00F10A19"/>
    <w:rsid w:val="00F131D2"/>
    <w:rsid w:val="00F15111"/>
    <w:rsid w:val="00F23984"/>
    <w:rsid w:val="00F27599"/>
    <w:rsid w:val="00F278C1"/>
    <w:rsid w:val="00F66C01"/>
    <w:rsid w:val="00F7057B"/>
    <w:rsid w:val="00F7421B"/>
    <w:rsid w:val="00FB09AB"/>
    <w:rsid w:val="00FC1F7A"/>
    <w:rsid w:val="00FC1F9A"/>
    <w:rsid w:val="00FC203C"/>
    <w:rsid w:val="00FD39F3"/>
    <w:rsid w:val="00FD4F5D"/>
    <w:rsid w:val="00FD5B8C"/>
    <w:rsid w:val="00FD7F7B"/>
    <w:rsid w:val="00FF4BD5"/>
    <w:rsid w:val="00FF56C4"/>
    <w:rsid w:val="00FF6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24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A61B1"/>
    <w:pPr>
      <w:keepNext/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35BB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85A9E"/>
    <w:rPr>
      <w:color w:val="0000FF"/>
      <w:u w:val="single"/>
    </w:rPr>
  </w:style>
  <w:style w:type="table" w:styleId="a4">
    <w:name w:val="Table Grid"/>
    <w:basedOn w:val="a1"/>
    <w:rsid w:val="00A85A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9C7246"/>
    <w:pPr>
      <w:tabs>
        <w:tab w:val="left" w:pos="180"/>
      </w:tabs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32590A"/>
    <w:rPr>
      <w:sz w:val="28"/>
      <w:szCs w:val="24"/>
    </w:rPr>
  </w:style>
  <w:style w:type="paragraph" w:styleId="3">
    <w:name w:val="Body Text 3"/>
    <w:basedOn w:val="a"/>
    <w:link w:val="30"/>
    <w:rsid w:val="009C72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2590A"/>
    <w:rPr>
      <w:sz w:val="16"/>
      <w:szCs w:val="16"/>
    </w:rPr>
  </w:style>
  <w:style w:type="paragraph" w:styleId="a7">
    <w:name w:val="Body Text"/>
    <w:basedOn w:val="a"/>
    <w:link w:val="a8"/>
    <w:unhideWhenUsed/>
    <w:rsid w:val="0032590A"/>
    <w:pPr>
      <w:spacing w:after="120"/>
    </w:pPr>
  </w:style>
  <w:style w:type="character" w:customStyle="1" w:styleId="a8">
    <w:name w:val="Основной текст Знак"/>
    <w:basedOn w:val="a0"/>
    <w:link w:val="a7"/>
    <w:rsid w:val="0032590A"/>
    <w:rPr>
      <w:sz w:val="24"/>
      <w:szCs w:val="24"/>
    </w:rPr>
  </w:style>
  <w:style w:type="paragraph" w:customStyle="1" w:styleId="ConsPlusNormal">
    <w:name w:val="ConsPlusNormal"/>
    <w:rsid w:val="0032590A"/>
    <w:pPr>
      <w:widowControl w:val="0"/>
      <w:snapToGrid w:val="0"/>
      <w:ind w:firstLine="720"/>
    </w:pPr>
    <w:rPr>
      <w:rFonts w:ascii="Arial" w:hAnsi="Arial"/>
    </w:rPr>
  </w:style>
  <w:style w:type="paragraph" w:customStyle="1" w:styleId="xl32">
    <w:name w:val="xl32"/>
    <w:basedOn w:val="a"/>
    <w:rsid w:val="0032590A"/>
    <w:pP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a9">
    <w:name w:val="Статьи закона"/>
    <w:basedOn w:val="a"/>
    <w:autoRedefine/>
    <w:rsid w:val="00C8373E"/>
    <w:pPr>
      <w:tabs>
        <w:tab w:val="num" w:pos="0"/>
      </w:tabs>
      <w:jc w:val="both"/>
    </w:pPr>
    <w:rPr>
      <w:sz w:val="28"/>
      <w:szCs w:val="20"/>
    </w:rPr>
  </w:style>
  <w:style w:type="character" w:customStyle="1" w:styleId="10">
    <w:name w:val="Заголовок 1 Знак"/>
    <w:basedOn w:val="a0"/>
    <w:link w:val="1"/>
    <w:rsid w:val="005A61B1"/>
    <w:rPr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035BB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Postan">
    <w:name w:val="Postan"/>
    <w:basedOn w:val="a"/>
    <w:rsid w:val="00A1290C"/>
    <w:pPr>
      <w:jc w:val="center"/>
    </w:pPr>
    <w:rPr>
      <w:sz w:val="28"/>
      <w:szCs w:val="20"/>
    </w:rPr>
  </w:style>
  <w:style w:type="paragraph" w:styleId="aa">
    <w:name w:val="header"/>
    <w:basedOn w:val="a"/>
    <w:link w:val="ab"/>
    <w:rsid w:val="001752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752C7"/>
    <w:rPr>
      <w:sz w:val="24"/>
      <w:szCs w:val="24"/>
    </w:rPr>
  </w:style>
  <w:style w:type="paragraph" w:styleId="ac">
    <w:name w:val="footer"/>
    <w:basedOn w:val="a"/>
    <w:link w:val="ad"/>
    <w:rsid w:val="001752C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752C7"/>
    <w:rPr>
      <w:sz w:val="24"/>
      <w:szCs w:val="24"/>
    </w:rPr>
  </w:style>
  <w:style w:type="paragraph" w:styleId="ae">
    <w:name w:val="List Paragraph"/>
    <w:basedOn w:val="a"/>
    <w:uiPriority w:val="34"/>
    <w:qFormat/>
    <w:rsid w:val="00A83B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77B47B-CAF2-4291-A13B-D381D2FF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5797</Words>
  <Characters>33049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Авиловская администрация</Company>
  <LinksUpToDate>false</LinksUpToDate>
  <CharactersWithSpaces>38769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Ирина Ивановна</cp:lastModifiedBy>
  <cp:revision>8</cp:revision>
  <cp:lastPrinted>2021-12-17T05:22:00Z</cp:lastPrinted>
  <dcterms:created xsi:type="dcterms:W3CDTF">2022-03-24T05:25:00Z</dcterms:created>
  <dcterms:modified xsi:type="dcterms:W3CDTF">2022-04-21T12:48:00Z</dcterms:modified>
</cp:coreProperties>
</file>